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90D26">
      <w:pPr>
        <w:jc w:val="center"/>
        <w:rPr>
          <w:rFonts w:ascii="Times New Roman" w:hAnsi="Times New Roman" w:eastAsia="PMingLiU"/>
          <w:sz w:val="100"/>
          <w:lang w:eastAsia="zh-CN"/>
        </w:rPr>
      </w:pPr>
      <w:r>
        <w:rPr>
          <w:rFonts w:hint="eastAsia" w:ascii="Times New Roman" w:hAnsi="Times New Roman" w:eastAsia="PMingLiU"/>
          <w:b/>
          <w:bCs/>
          <w:color w:val="FF0000"/>
          <w:w w:val="88"/>
          <w:sz w:val="100"/>
          <w:lang w:eastAsia="zh-CN"/>
        </w:rPr>
        <w:t>安全风险监测预警信息</w:t>
      </w:r>
    </w:p>
    <w:p w14:paraId="41CA422C">
      <w:pPr>
        <w:pStyle w:val="2"/>
        <w:spacing w:before="813"/>
        <w:ind w:right="175"/>
        <w:jc w:val="center"/>
        <w:rPr>
          <w:rFonts w:hint="eastAsia" w:ascii="仿宋" w:hAnsi="仿宋" w:eastAsia="仿宋" w:cs="仿宋"/>
          <w:color w:val="000000"/>
          <w:lang w:eastAsia="zh-CN" w:bidi="ar"/>
        </w:rPr>
      </w:pPr>
      <w:r>
        <w:rPr>
          <w:rFonts w:hint="eastAsia" w:ascii="Times New Roman" w:hAnsi="Times New Roman" w:eastAsia="仿宋" w:cs="仿宋"/>
          <w:color w:val="000000"/>
          <w:lang w:eastAsia="zh-CN" w:bidi="ar"/>
        </w:rPr>
        <w:t>第</w:t>
      </w:r>
      <w:r>
        <w:rPr>
          <w:rFonts w:hint="eastAsia" w:ascii="Times New Roman" w:hAnsi="Times New Roman" w:eastAsia="仿宋" w:cs="仿宋"/>
          <w:color w:val="000000"/>
          <w:lang w:val="en-US" w:eastAsia="zh-CN" w:bidi="ar"/>
        </w:rPr>
        <w:t>21</w:t>
      </w:r>
      <w:r>
        <w:rPr>
          <w:rFonts w:hint="eastAsia" w:ascii="Times New Roman" w:hAnsi="Times New Roman" w:eastAsia="仿宋" w:cs="仿宋"/>
          <w:color w:val="000000"/>
          <w:lang w:eastAsia="zh-CN" w:bidi="ar"/>
        </w:rPr>
        <w:t>期</w:t>
      </w:r>
    </w:p>
    <w:p w14:paraId="075963E3">
      <w:pPr>
        <w:pStyle w:val="2"/>
        <w:rPr>
          <w:rFonts w:hint="eastAsia" w:ascii="仿宋" w:hAnsi="仿宋" w:eastAsia="仿宋" w:cs="仿宋"/>
          <w:lang w:eastAsia="zh-CN"/>
        </w:rPr>
      </w:pPr>
    </w:p>
    <w:p w14:paraId="0B599D09">
      <w:pPr>
        <w:pStyle w:val="2"/>
        <w:tabs>
          <w:tab w:val="left" w:pos="5987"/>
        </w:tabs>
        <w:ind w:right="220" w:rightChars="100"/>
        <w:jc w:val="both"/>
        <w:rPr>
          <w:rFonts w:ascii="Times New Roman" w:hAnsi="Times New Roman" w:eastAsia="仿宋_GB2312" w:cs="仿宋_GB2312"/>
          <w:color w:val="000000"/>
          <w:lang w:eastAsia="zh-CN" w:bidi="ar"/>
        </w:rPr>
      </w:pPr>
      <w:r>
        <w:rPr>
          <w:rFonts w:hint="eastAsia" w:ascii="仿宋_GB2312" w:hAnsi="仿宋_GB2312" w:eastAsia="仿宋_GB2312" w:cs="仿宋_GB2312"/>
          <w:spacing w:val="-20"/>
          <w:w w:val="90"/>
          <w:lang w:eastAsia="zh-CN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999490</wp:posOffset>
                </wp:positionH>
                <wp:positionV relativeFrom="paragraph">
                  <wp:posOffset>299720</wp:posOffset>
                </wp:positionV>
                <wp:extent cx="5537200" cy="0"/>
                <wp:effectExtent l="0" t="0" r="0" b="0"/>
                <wp:wrapTopAndBottom/>
                <wp:docPr id="1333586821" name="直接连接符 1333586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7200" cy="0"/>
                        </a:xfrm>
                        <a:prstGeom prst="line">
                          <a:avLst/>
                        </a:prstGeom>
                        <a:ln w="2032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7pt;margin-top:23.6pt;height:0pt;width:436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nQMntYAAAAKAQAADwAAAAAAAAABACAAAAAiAAAAZHJzL2Rvd25yZXYueG1sUEsB&#10;AhQAFAAAAAgAh07iQMKJSdH3AQAA6wMAAA4AAAAAAAAAAQAgAAAAJQEAAGRycy9lMm9Eb2MueG1s&#10;UEsFBgAAAAAGAAYAWQEAAI4FAAAAAA==&#10;">
                <v:fill on="f" focussize="0,0"/>
                <v:stroke weight="1.6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20"/>
          <w:w w:val="90"/>
          <w:lang w:eastAsia="zh-CN"/>
        </w:rPr>
        <w:t>三门峡市安全生产和防灾减灾救灾委员会办公室</w:t>
      </w:r>
      <w:r>
        <w:rPr>
          <w:rFonts w:hint="eastAsia" w:ascii="仿宋" w:hAnsi="仿宋" w:eastAsia="仿宋" w:cs="仿宋"/>
          <w:lang w:eastAsia="zh-CN"/>
        </w:rPr>
        <w:tab/>
      </w:r>
      <w:r>
        <w:rPr>
          <w:rFonts w:hint="eastAsia" w:ascii="仿宋" w:hAnsi="仿宋" w:eastAsia="仿宋" w:cs="仿宋"/>
          <w:lang w:eastAsia="zh-CN"/>
        </w:rPr>
        <w:t xml:space="preserve"> 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  <w:lang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lang w:eastAsia="zh-CN" w:bidi="ar"/>
        </w:rPr>
        <w:t>2025年</w:t>
      </w:r>
      <w:r>
        <w:rPr>
          <w:rFonts w:hint="eastAsia" w:ascii="Times New Roman" w:hAnsi="Times New Roman" w:eastAsia="仿宋_GB2312" w:cs="仿宋_GB2312"/>
          <w:color w:val="000000"/>
          <w:lang w:val="en-US" w:eastAsia="zh-CN" w:bidi="ar"/>
        </w:rPr>
        <w:t>8</w:t>
      </w:r>
      <w:r>
        <w:rPr>
          <w:rFonts w:hint="eastAsia" w:ascii="Times New Roman" w:hAnsi="Times New Roman" w:eastAsia="仿宋_GB2312" w:cs="仿宋_GB2312"/>
          <w:color w:val="000000"/>
          <w:lang w:eastAsia="zh-CN" w:bidi="ar"/>
        </w:rPr>
        <w:t>月</w:t>
      </w:r>
      <w:r>
        <w:rPr>
          <w:rFonts w:hint="eastAsia" w:ascii="Times New Roman" w:hAnsi="Times New Roman" w:eastAsia="仿宋_GB2312" w:cs="仿宋_GB2312"/>
          <w:color w:val="000000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color w:val="000000"/>
          <w:lang w:eastAsia="zh-CN" w:bidi="ar"/>
        </w:rPr>
        <w:t>日</w:t>
      </w:r>
    </w:p>
    <w:p w14:paraId="07EA2423">
      <w:pPr>
        <w:spacing w:line="560" w:lineRule="exact"/>
        <w:jc w:val="both"/>
        <w:rPr>
          <w:rFonts w:ascii="微软雅黑" w:hAnsi="Times New Roman" w:eastAsia="微软雅黑" w:cs="Times New Roman"/>
          <w:color w:val="000000"/>
          <w:sz w:val="20"/>
          <w:szCs w:val="20"/>
          <w:lang w:eastAsia="zh-CN" w:bidi="ar"/>
        </w:rPr>
      </w:pPr>
    </w:p>
    <w:p w14:paraId="0378E069">
      <w:pPr>
        <w:widowControl/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5日前我市持续高温闷热天气</w:t>
      </w:r>
    </w:p>
    <w:p w14:paraId="07FE0DDA">
      <w:pPr>
        <w:widowControl/>
        <w:spacing w:line="560" w:lineRule="exact"/>
        <w:jc w:val="center"/>
        <w:rPr>
          <w:rFonts w:ascii="Times New Roman" w:hAnsi="Times New Roman" w:eastAsia="仿宋_GB2312" w:cs="仿宋_GB2312"/>
          <w:color w:val="000000"/>
          <w:sz w:val="32"/>
          <w:szCs w:val="32"/>
          <w:lang w:eastAsia="zh-CN" w:bidi="ar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5日至9日多阵雨、雷阵雨</w:t>
      </w:r>
    </w:p>
    <w:p w14:paraId="3D787BA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 w:bidi="ar"/>
        </w:rPr>
      </w:pPr>
    </w:p>
    <w:p w14:paraId="0582AF0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 w:bidi="ar"/>
        </w:rPr>
        <w:t>受西太平洋副热带高压影响，5日前我市持续高温闷热天气,沿黄地区、渑池县东南部、卢氏县中部最高气温可达40℃以上。5日至9日多阵雨、雷阵雨，雨量分布不均，局部伴有短时强降水、雷暴大风、冰雹等强对流天气。最大小时雨强40到60毫米，阵风最大可达9到11级。</w:t>
      </w:r>
    </w:p>
    <w:p w14:paraId="141C25F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 w:bidi="ar"/>
        </w:rPr>
        <w:t>7 月以来，全市平均气温28.3℃，较常年同期偏高 2.1℃为 1957年以来同期第二高，局部高温干旱特征明显。本轮高温持续时间长，缺墒地区需采取节水灌溉措施，增加浇灌面积；有关部门应关注用电负荷，做好应急调度，保证群众正常生产生活；户外活动应尽量避免午后高温时段，做好防暑降温；驾车出行应注意防范高温爆胎等事故。同时，需关注局部短时强降水可能诱发的山洪、地质灾害、城市积水等气象风险。</w:t>
      </w:r>
    </w:p>
    <w:p w14:paraId="3D316F7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  <w:lang w:eastAsia="zh-CN" w:bidi="ar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eastAsia="zh-CN" w:bidi="ar"/>
        </w:rPr>
        <w:t>一、具体预报</w:t>
      </w:r>
    </w:p>
    <w:p w14:paraId="5835B29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 w:bidi="ar"/>
        </w:rPr>
        <w:t>今天下午到夜里晴间多云，偏东风3级，气温25到35℃，部分地区37℃以上。</w:t>
      </w:r>
    </w:p>
    <w:p w14:paraId="5CCAE02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 w:bidi="ar"/>
        </w:rPr>
        <w:t>8月2日：晴间多云，偏东风3级，气温26到37℃，局部40℃以上。</w:t>
      </w:r>
    </w:p>
    <w:p w14:paraId="22B9793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 w:bidi="ar"/>
        </w:rPr>
        <w:t>8月3-4日：晴到多云，偏东风3级，气温26到38℃，局部40℃以上。</w:t>
      </w:r>
    </w:p>
    <w:p w14:paraId="5F3F455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 w:bidi="ar"/>
        </w:rPr>
        <w:t>8月5-7日：多云间阴天，有分散性阵雨、雷阵雨，局部伴有强对流，偏东风3级，气温25到35℃，局部37℃以上。</w:t>
      </w:r>
    </w:p>
    <w:p w14:paraId="6FE738D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 w:bidi="ar"/>
        </w:rPr>
        <w:t>8月8-9日：阴天有阵雨、雷阵雨，偏东风3级，气温24到34℃。</w:t>
      </w:r>
    </w:p>
    <w:p w14:paraId="3DAE67C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/>
          <w:lang w:eastAsia="zh-CN"/>
        </w:rPr>
      </w:pPr>
      <w:r>
        <w:rPr>
          <w:rFonts w:ascii="黑体" w:eastAsia="黑体" w:cs="黑体"/>
          <w:color w:val="000000"/>
          <w:sz w:val="31"/>
          <w:szCs w:val="31"/>
          <w:lang w:eastAsia="zh-CN" w:bidi="ar"/>
        </w:rPr>
        <w:t>二、</w:t>
      </w:r>
      <w:r>
        <w:rPr>
          <w:rFonts w:hint="eastAsia" w:ascii="黑体" w:eastAsia="黑体" w:cs="黑体"/>
          <w:color w:val="000000"/>
          <w:sz w:val="31"/>
          <w:szCs w:val="31"/>
          <w:lang w:eastAsia="zh-CN" w:bidi="ar"/>
        </w:rPr>
        <w:t>关注及建议</w:t>
      </w:r>
    </w:p>
    <w:p w14:paraId="3E11575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 w:bidi="ar"/>
        </w:rPr>
        <w:t>（一）加强气象预警。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 w:bidi="ar"/>
        </w:rPr>
        <w:t>各县（市、区）、各部门要密切关注气象部门发布的预警信息，要加强与气象、农业、应急等部门的沟通会商研判，及时通过报纸、电视、广播等新闻媒体在第一时间向公众发布发布高温预警，指导广大民众有效防范和应对气象灾害。宣传部门和新闻媒体要广泛宣传防范高温中暑的基本知识和方法，增强群众自救、互救能力。</w:t>
      </w:r>
    </w:p>
    <w:p w14:paraId="72013BB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 w:bidi="ar"/>
        </w:rPr>
        <w:t>（二）注意安全生产。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 w:bidi="ar"/>
        </w:rPr>
        <w:t>切实做好重点领域防暑降温和安全管理工作，加强对重点区域、重点人群和重点时段、重点活动的监管，合理安排户外施工作业时间，做好户外作业工人的防暑知识宣传，在工作场所配备降暑饮品和防暑用品，采取有效的通风降温措施做好防暑降温工作。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 w:bidi="ar"/>
        </w:rPr>
        <w:t>住建部门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 w:bidi="ar"/>
        </w:rPr>
        <w:t>要加强对在建工程工地等的安全监管，严格执行高温天气室外施工作业防暑降温措施，严禁在施工现场违章使用明火作业；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 w:bidi="ar"/>
        </w:rPr>
        <w:t>矿山企业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 w:bidi="ar"/>
        </w:rPr>
        <w:t>要加强矿井采空区、塌陷区、积水区及周边地表水系的巡检、排查，做好疏排水系统的检查维护，落实高温矿山安全防范措施；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 w:bidi="ar"/>
        </w:rPr>
        <w:t>危险化学品企业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 w:bidi="ar"/>
        </w:rPr>
        <w:t>要落实危险化学品生产、经营、储存、运输、使用等环节高温安全防范措施，确保不发生因高温导致的泄漏、火灾、爆炸、窒息中毒等事故。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 w:bidi="ar"/>
        </w:rPr>
        <w:t>公安、交通部门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 w:bidi="ar"/>
        </w:rPr>
        <w:t>要加强道路交通安全监管，加强对驾驶员的安全教育，严防疲劳驾驶，加强对客车、危险运输车辆等重点车辆安全状况检查，防止车辆受高温影响自燃、爆炸等事故确保运输安全。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 w:bidi="ar"/>
        </w:rPr>
        <w:t>卫健部门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 w:bidi="ar"/>
        </w:rPr>
        <w:t>要充实急诊力量，加强急救药品储备切实做好高温天气医疗卫生服务工作。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 w:bidi="ar"/>
        </w:rPr>
        <w:t>市场监管部门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 w:bidi="ar"/>
        </w:rPr>
        <w:t>要加强对食品卫生的监督检查，严防群体性食物中毒事件的发生。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 w:bidi="ar"/>
        </w:rPr>
        <w:t>民政部门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 w:bidi="ar"/>
        </w:rPr>
        <w:t>要重点关注养老机构，高龄、独居、困难老人等对象，帮助解决高温天气带来的生活困难。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 w:bidi="ar"/>
        </w:rPr>
        <w:t>教育部门和学校要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 w:bidi="ar"/>
        </w:rPr>
        <w:t>采取多种有效方式加强对未成年人的警示教育，做好预防未成年人溺水工作。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 w:bidi="ar"/>
        </w:rPr>
        <w:t>水利等相关部门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 w:bidi="ar"/>
        </w:rPr>
        <w:t>要加强对水库、池塘等重点水域的安全管理。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 w:bidi="ar"/>
        </w:rPr>
        <w:t>电力部门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 w:bidi="ar"/>
        </w:rPr>
        <w:t>要加强对电力设施的风险隐患排查，及时消除危险，并做好供电保障。</w:t>
      </w:r>
    </w:p>
    <w:p w14:paraId="1DB5257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 w:bidi="ar"/>
        </w:rPr>
        <w:t>（三）注意火灾防范。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 w:bidi="ar"/>
        </w:rPr>
        <w:t>林业部门要严格落实责任，强化宣传教育，抓好火源管控，严防高温天气下森林火灾的发生。各部门要加强线路检查和维护，加强用电安全教育和管理，严禁私自乱拉乱接电线。下班或离开工作岗位要关闭电源设备，以防电器设备因短路或发热引起火灾事故。要落实好各项防火制度，配齐消防设备，严格控制明火作业，同时对于易燃易爆品要加强存储和使用管理，产生粉尘的工厂车间，一定要做好通风工作，防止浓度超标发生爆炸事故。</w:t>
      </w:r>
    </w:p>
    <w:p w14:paraId="7384C31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 w:bidi="ar"/>
        </w:rPr>
        <w:t>（四）广大群众注意安全。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 w:bidi="ar"/>
        </w:rPr>
        <w:t>尽量避免在高温时段进行户外活动，外出时检查室内电器是否关闭，防止引发火灾。要注意防暑防晒，佩戴遮阳帽，穿浅色衣服，备齐饮用水和防暑药品，避免中暑。</w:t>
      </w:r>
    </w:p>
    <w:p w14:paraId="0227568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 w:bidi="ar"/>
        </w:rPr>
        <w:t>（五）做好值班值守。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 w:bidi="ar"/>
        </w:rPr>
        <w:t>各有关部门要严格执行24小时值班和领导带班制度，制订相应的高温防范措施和应急处置措施预案，保持信息畅通，一旦发生突发事件，及时妥善处置，应急救援队伍要加强值班备勤，强化保障措施，做好救援准备遇有突发事件要第一时间赶赴现场，及时处置。</w:t>
      </w:r>
    </w:p>
    <w:p w14:paraId="3A2EBEC0">
      <w:pPr>
        <w:spacing w:line="560" w:lineRule="exact"/>
        <w:ind w:firstLine="640" w:firstLineChars="200"/>
        <w:jc w:val="both"/>
        <w:rPr>
          <w:rFonts w:ascii="Times New Roman" w:hAnsi="Times New Roman" w:eastAsia="仿宋" w:cs="仿宋"/>
          <w:color w:val="000000"/>
          <w:sz w:val="32"/>
          <w:szCs w:val="32"/>
          <w:lang w:eastAsia="zh-CN" w:bidi="ar"/>
        </w:rPr>
      </w:pPr>
    </w:p>
    <w:p w14:paraId="2E589974">
      <w:pPr>
        <w:spacing w:line="600" w:lineRule="exact"/>
        <w:rPr>
          <w:rFonts w:hint="eastAsia"/>
          <w:lang w:eastAsia="zh-CN"/>
        </w:rPr>
      </w:pPr>
    </w:p>
    <w:p w14:paraId="1803CF7C">
      <w:pPr>
        <w:spacing w:line="600" w:lineRule="exact"/>
        <w:rPr>
          <w:rFonts w:hint="eastAsia"/>
          <w:lang w:eastAsia="zh-CN"/>
        </w:rPr>
      </w:pPr>
    </w:p>
    <w:p w14:paraId="653B8171">
      <w:pPr>
        <w:spacing w:line="600" w:lineRule="exact"/>
        <w:rPr>
          <w:rFonts w:hint="eastAsia"/>
          <w:lang w:eastAsia="zh-CN"/>
        </w:rPr>
      </w:pPr>
    </w:p>
    <w:p w14:paraId="36E1AB23">
      <w:pPr>
        <w:spacing w:line="600" w:lineRule="exact"/>
        <w:rPr>
          <w:rFonts w:hint="eastAsia"/>
          <w:lang w:eastAsia="zh-CN"/>
        </w:rPr>
      </w:pPr>
    </w:p>
    <w:p w14:paraId="265AD48B">
      <w:pPr>
        <w:spacing w:line="600" w:lineRule="exact"/>
        <w:rPr>
          <w:rFonts w:hint="eastAsia"/>
          <w:lang w:eastAsia="zh-CN"/>
        </w:rPr>
      </w:pPr>
    </w:p>
    <w:p w14:paraId="2233A0FA">
      <w:pPr>
        <w:spacing w:line="600" w:lineRule="exact"/>
        <w:rPr>
          <w:rFonts w:hint="eastAsia"/>
          <w:lang w:eastAsia="zh-CN"/>
        </w:rPr>
      </w:pPr>
    </w:p>
    <w:p w14:paraId="491ECE69">
      <w:pPr>
        <w:spacing w:line="600" w:lineRule="exact"/>
        <w:rPr>
          <w:rFonts w:hint="eastAsia"/>
          <w:lang w:eastAsia="zh-CN"/>
        </w:rPr>
      </w:pPr>
    </w:p>
    <w:p w14:paraId="6F08326C">
      <w:pPr>
        <w:spacing w:line="600" w:lineRule="exact"/>
        <w:rPr>
          <w:rFonts w:hint="eastAsia"/>
          <w:lang w:eastAsia="zh-CN"/>
        </w:rPr>
      </w:pPr>
    </w:p>
    <w:p w14:paraId="51AD44E9">
      <w:pPr>
        <w:spacing w:line="600" w:lineRule="exact"/>
        <w:rPr>
          <w:rFonts w:hint="eastAsia"/>
          <w:lang w:eastAsia="zh-CN"/>
        </w:rPr>
      </w:pPr>
    </w:p>
    <w:p w14:paraId="6B82E0FD">
      <w:pPr>
        <w:spacing w:line="600" w:lineRule="exact"/>
        <w:rPr>
          <w:rFonts w:hint="eastAsia"/>
          <w:lang w:eastAsia="zh-CN"/>
        </w:rPr>
      </w:pPr>
    </w:p>
    <w:p w14:paraId="65C60652">
      <w:pPr>
        <w:pStyle w:val="2"/>
        <w:rPr>
          <w:rFonts w:hint="eastAsia"/>
          <w:lang w:eastAsia="zh-CN"/>
        </w:rPr>
      </w:pPr>
      <w:bookmarkStart w:id="0" w:name="_GoBack"/>
      <w:bookmarkEnd w:id="0"/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34290</wp:posOffset>
                </wp:positionV>
                <wp:extent cx="5494020" cy="7620"/>
                <wp:effectExtent l="0" t="0" r="11430" b="11430"/>
                <wp:wrapNone/>
                <wp:docPr id="1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0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5.8pt;margin-top:2.7pt;height:0.6pt;width:432.6pt;z-index:251659264;mso-width-relative:page;mso-height-relative:page;" filled="f" stroked="t" coordsize="21600,21600" o:gfxdata="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ZWv7dQAAAAGAQAADwAAAAAAAAABACAAAAAiAAAAZHJzL2Rvd25yZXYueG1sUEsBAhQAFAAA&#10;AAgAh07iQMOlx8zzAQAA1wMAAA4AAAAAAAAAAQAgAAAAIw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10" w:h="16840"/>
      <w:pgMar w:top="2098" w:right="1474" w:bottom="1588" w:left="1588" w:header="720" w:footer="720" w:gutter="0"/>
      <w:pgNumType w:fmt="numberInDash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5EEB5F-14BB-4CF9-BF7C-D188A6624B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  <w:embedRegular r:id="rId2" w:fontKey="{9E74E964-549D-4880-98F5-06EBB52667B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CABD95E-69E6-4FD8-9AC9-AA48B35461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5C4C36E-E509-4BDF-B568-DA6FE683625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66B23324-B529-4A8C-AECD-95C1D2FD2C17}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6" w:fontKey="{67D7932F-8F1D-4C3D-AB61-CA3AEDCD236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1ECEDC5C-F785-4ACD-B843-FFD6FDB6508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0EBA6"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24535" cy="230505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45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B9FA413">
                          <w:pPr>
                            <w:pStyle w:val="3"/>
                            <w:ind w:left="220" w:leftChars="100" w:right="220" w:rightChars="100"/>
                            <w:rPr>
                              <w:rFonts w:hint="eastAsia"/>
                              <w:b/>
                              <w:bCs/>
                              <w:sz w:val="28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8.15pt;width:57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1+TN9IAAAAEAQAADwAAAAAAAAAB&#10;ACAAAAAiAAAAZHJzL2Rvd25yZXYueG1sUEsBAhQAFAAAAAgAh07iQLWIcejdAQAAqwMAAA4AAAAA&#10;AAAAAQAgAAAAIQ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9FA413">
                    <w:pPr>
                      <w:pStyle w:val="3"/>
                      <w:ind w:left="220" w:leftChars="100" w:right="220" w:rightChars="100"/>
                      <w:rPr>
                        <w:rFonts w:hint="eastAsia"/>
                        <w:b/>
                        <w:bCs/>
                        <w:sz w:val="28"/>
                        <w:szCs w:val="40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LeaveBackslashAlone/>
    <w:ulTrailSpace/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NTdhZTg4YTFhMjQ0OWM5OTY2ZmMxOGU1ZDZhMmUifQ=="/>
  </w:docVars>
  <w:rsids>
    <w:rsidRoot w:val="0011233D"/>
    <w:rsid w:val="00012C87"/>
    <w:rsid w:val="00025CE5"/>
    <w:rsid w:val="00026B7D"/>
    <w:rsid w:val="00031788"/>
    <w:rsid w:val="00036EFC"/>
    <w:rsid w:val="00045F0E"/>
    <w:rsid w:val="00057692"/>
    <w:rsid w:val="000866CE"/>
    <w:rsid w:val="000867F5"/>
    <w:rsid w:val="000B3A59"/>
    <w:rsid w:val="000C54B3"/>
    <w:rsid w:val="000D0BBB"/>
    <w:rsid w:val="000D5FE4"/>
    <w:rsid w:val="000D6AD3"/>
    <w:rsid w:val="000E1386"/>
    <w:rsid w:val="000F5DCD"/>
    <w:rsid w:val="001004C2"/>
    <w:rsid w:val="0011233D"/>
    <w:rsid w:val="00114DD9"/>
    <w:rsid w:val="001226FA"/>
    <w:rsid w:val="00132FA8"/>
    <w:rsid w:val="00136007"/>
    <w:rsid w:val="00150F4B"/>
    <w:rsid w:val="00151712"/>
    <w:rsid w:val="0015422B"/>
    <w:rsid w:val="00192A40"/>
    <w:rsid w:val="00197091"/>
    <w:rsid w:val="001A378C"/>
    <w:rsid w:val="001A5400"/>
    <w:rsid w:val="001B455F"/>
    <w:rsid w:val="001B5C47"/>
    <w:rsid w:val="001E4E55"/>
    <w:rsid w:val="00201E88"/>
    <w:rsid w:val="00201EAB"/>
    <w:rsid w:val="002044E3"/>
    <w:rsid w:val="002217AD"/>
    <w:rsid w:val="002224CC"/>
    <w:rsid w:val="002348A5"/>
    <w:rsid w:val="002426BA"/>
    <w:rsid w:val="002475C6"/>
    <w:rsid w:val="00260A0F"/>
    <w:rsid w:val="002626A8"/>
    <w:rsid w:val="002749CC"/>
    <w:rsid w:val="00275B8B"/>
    <w:rsid w:val="002760CD"/>
    <w:rsid w:val="002A7A58"/>
    <w:rsid w:val="002B2E3C"/>
    <w:rsid w:val="002B44FB"/>
    <w:rsid w:val="002B706F"/>
    <w:rsid w:val="002C3410"/>
    <w:rsid w:val="002D3F42"/>
    <w:rsid w:val="002E1D2F"/>
    <w:rsid w:val="002F1DAB"/>
    <w:rsid w:val="002F405C"/>
    <w:rsid w:val="003074F4"/>
    <w:rsid w:val="00321CD5"/>
    <w:rsid w:val="00332B72"/>
    <w:rsid w:val="00344764"/>
    <w:rsid w:val="003536B3"/>
    <w:rsid w:val="00396ECD"/>
    <w:rsid w:val="003A59D7"/>
    <w:rsid w:val="003B2E9C"/>
    <w:rsid w:val="003C21C7"/>
    <w:rsid w:val="003D3681"/>
    <w:rsid w:val="003D6FDF"/>
    <w:rsid w:val="003E4207"/>
    <w:rsid w:val="0040278C"/>
    <w:rsid w:val="004041C2"/>
    <w:rsid w:val="00423312"/>
    <w:rsid w:val="0042426B"/>
    <w:rsid w:val="0042708D"/>
    <w:rsid w:val="004328F0"/>
    <w:rsid w:val="00437F3B"/>
    <w:rsid w:val="00440C77"/>
    <w:rsid w:val="00451C25"/>
    <w:rsid w:val="00455F52"/>
    <w:rsid w:val="004657E3"/>
    <w:rsid w:val="00472307"/>
    <w:rsid w:val="0047373B"/>
    <w:rsid w:val="00473C42"/>
    <w:rsid w:val="00493B27"/>
    <w:rsid w:val="004A0DFF"/>
    <w:rsid w:val="004A427C"/>
    <w:rsid w:val="004B32C8"/>
    <w:rsid w:val="004B4D7B"/>
    <w:rsid w:val="004B7862"/>
    <w:rsid w:val="004C2D4E"/>
    <w:rsid w:val="004C54AF"/>
    <w:rsid w:val="004D2D56"/>
    <w:rsid w:val="004F08E7"/>
    <w:rsid w:val="004F7558"/>
    <w:rsid w:val="00501943"/>
    <w:rsid w:val="00506A2F"/>
    <w:rsid w:val="00514DEA"/>
    <w:rsid w:val="005172BA"/>
    <w:rsid w:val="005463B9"/>
    <w:rsid w:val="00547A79"/>
    <w:rsid w:val="00576F4A"/>
    <w:rsid w:val="00586A17"/>
    <w:rsid w:val="005A4490"/>
    <w:rsid w:val="005B152A"/>
    <w:rsid w:val="005C3131"/>
    <w:rsid w:val="005C5EE0"/>
    <w:rsid w:val="005D7740"/>
    <w:rsid w:val="005E6582"/>
    <w:rsid w:val="005F33BA"/>
    <w:rsid w:val="00604957"/>
    <w:rsid w:val="00607E31"/>
    <w:rsid w:val="0062193B"/>
    <w:rsid w:val="00623946"/>
    <w:rsid w:val="00646BCE"/>
    <w:rsid w:val="0065165F"/>
    <w:rsid w:val="00667A3E"/>
    <w:rsid w:val="006926C8"/>
    <w:rsid w:val="006A26BD"/>
    <w:rsid w:val="006A5BD6"/>
    <w:rsid w:val="006C21B0"/>
    <w:rsid w:val="006D606A"/>
    <w:rsid w:val="006E0653"/>
    <w:rsid w:val="006E27E2"/>
    <w:rsid w:val="00706766"/>
    <w:rsid w:val="00712E14"/>
    <w:rsid w:val="00720DEA"/>
    <w:rsid w:val="00725C57"/>
    <w:rsid w:val="007369D0"/>
    <w:rsid w:val="00751CBC"/>
    <w:rsid w:val="00753F4C"/>
    <w:rsid w:val="00761023"/>
    <w:rsid w:val="00763559"/>
    <w:rsid w:val="00782453"/>
    <w:rsid w:val="00794889"/>
    <w:rsid w:val="007A3179"/>
    <w:rsid w:val="007B6C18"/>
    <w:rsid w:val="007F25A7"/>
    <w:rsid w:val="007F7DF4"/>
    <w:rsid w:val="00812CDA"/>
    <w:rsid w:val="00814B0C"/>
    <w:rsid w:val="00831F59"/>
    <w:rsid w:val="00832C2E"/>
    <w:rsid w:val="00844DAD"/>
    <w:rsid w:val="00846C6C"/>
    <w:rsid w:val="0085596D"/>
    <w:rsid w:val="00855F70"/>
    <w:rsid w:val="00861A82"/>
    <w:rsid w:val="008655EC"/>
    <w:rsid w:val="008776E3"/>
    <w:rsid w:val="00877F4B"/>
    <w:rsid w:val="00885725"/>
    <w:rsid w:val="00886C67"/>
    <w:rsid w:val="008911A1"/>
    <w:rsid w:val="008923CF"/>
    <w:rsid w:val="008A40FC"/>
    <w:rsid w:val="008B534C"/>
    <w:rsid w:val="008C49B5"/>
    <w:rsid w:val="008C7E62"/>
    <w:rsid w:val="008D0FCC"/>
    <w:rsid w:val="008E5F25"/>
    <w:rsid w:val="008F1A7C"/>
    <w:rsid w:val="008F20B6"/>
    <w:rsid w:val="0092393B"/>
    <w:rsid w:val="00951CAF"/>
    <w:rsid w:val="00954C54"/>
    <w:rsid w:val="0096636E"/>
    <w:rsid w:val="009871AF"/>
    <w:rsid w:val="009A25AD"/>
    <w:rsid w:val="009B7DB4"/>
    <w:rsid w:val="009C2119"/>
    <w:rsid w:val="009D190A"/>
    <w:rsid w:val="009E72A5"/>
    <w:rsid w:val="00A139FE"/>
    <w:rsid w:val="00A23CB6"/>
    <w:rsid w:val="00A414F6"/>
    <w:rsid w:val="00A53378"/>
    <w:rsid w:val="00A62F56"/>
    <w:rsid w:val="00A86DD3"/>
    <w:rsid w:val="00A91145"/>
    <w:rsid w:val="00A94C25"/>
    <w:rsid w:val="00AB11ED"/>
    <w:rsid w:val="00AE09DD"/>
    <w:rsid w:val="00AE0ACE"/>
    <w:rsid w:val="00AE2F9E"/>
    <w:rsid w:val="00AF2996"/>
    <w:rsid w:val="00B31AE3"/>
    <w:rsid w:val="00B46D67"/>
    <w:rsid w:val="00B6779B"/>
    <w:rsid w:val="00B727A0"/>
    <w:rsid w:val="00B77A4F"/>
    <w:rsid w:val="00B77C04"/>
    <w:rsid w:val="00B9013C"/>
    <w:rsid w:val="00BD2255"/>
    <w:rsid w:val="00BD61D1"/>
    <w:rsid w:val="00BE115D"/>
    <w:rsid w:val="00C30208"/>
    <w:rsid w:val="00C30AF2"/>
    <w:rsid w:val="00C35804"/>
    <w:rsid w:val="00C37D5A"/>
    <w:rsid w:val="00C458FB"/>
    <w:rsid w:val="00C55406"/>
    <w:rsid w:val="00C71214"/>
    <w:rsid w:val="00C8226E"/>
    <w:rsid w:val="00C92BCA"/>
    <w:rsid w:val="00CA6EC9"/>
    <w:rsid w:val="00CC4DA4"/>
    <w:rsid w:val="00CC6B5A"/>
    <w:rsid w:val="00CE0510"/>
    <w:rsid w:val="00CF0811"/>
    <w:rsid w:val="00CF2E48"/>
    <w:rsid w:val="00CF46C2"/>
    <w:rsid w:val="00D02AD1"/>
    <w:rsid w:val="00D153D2"/>
    <w:rsid w:val="00D22F26"/>
    <w:rsid w:val="00D62D63"/>
    <w:rsid w:val="00D66445"/>
    <w:rsid w:val="00D74AD1"/>
    <w:rsid w:val="00D8024A"/>
    <w:rsid w:val="00D87AF4"/>
    <w:rsid w:val="00D96700"/>
    <w:rsid w:val="00D97F6F"/>
    <w:rsid w:val="00DA44F4"/>
    <w:rsid w:val="00DB3BBB"/>
    <w:rsid w:val="00DE0687"/>
    <w:rsid w:val="00DE6806"/>
    <w:rsid w:val="00DE7386"/>
    <w:rsid w:val="00E30B25"/>
    <w:rsid w:val="00E33BAB"/>
    <w:rsid w:val="00E4084B"/>
    <w:rsid w:val="00E55DC3"/>
    <w:rsid w:val="00E718BC"/>
    <w:rsid w:val="00EB5EE4"/>
    <w:rsid w:val="00EC6AD4"/>
    <w:rsid w:val="00F13C96"/>
    <w:rsid w:val="00F23BB0"/>
    <w:rsid w:val="00F26533"/>
    <w:rsid w:val="00F400C5"/>
    <w:rsid w:val="00F528D5"/>
    <w:rsid w:val="00F554CD"/>
    <w:rsid w:val="00F55A1E"/>
    <w:rsid w:val="00F63EEE"/>
    <w:rsid w:val="00F6500B"/>
    <w:rsid w:val="00F72796"/>
    <w:rsid w:val="00F76A10"/>
    <w:rsid w:val="00F84E4C"/>
    <w:rsid w:val="00F85596"/>
    <w:rsid w:val="00F91EBB"/>
    <w:rsid w:val="00F9767C"/>
    <w:rsid w:val="00FA02F6"/>
    <w:rsid w:val="00FD4D7A"/>
    <w:rsid w:val="00FE0877"/>
    <w:rsid w:val="00FE7225"/>
    <w:rsid w:val="0473162A"/>
    <w:rsid w:val="05B43CB7"/>
    <w:rsid w:val="0BC0308C"/>
    <w:rsid w:val="0C1022DB"/>
    <w:rsid w:val="0F573615"/>
    <w:rsid w:val="11744B2C"/>
    <w:rsid w:val="12443FC5"/>
    <w:rsid w:val="14767413"/>
    <w:rsid w:val="1D705329"/>
    <w:rsid w:val="1DE764AA"/>
    <w:rsid w:val="1E884528"/>
    <w:rsid w:val="22CD0B39"/>
    <w:rsid w:val="23AF26D6"/>
    <w:rsid w:val="24732B17"/>
    <w:rsid w:val="24FE3FD2"/>
    <w:rsid w:val="29A14405"/>
    <w:rsid w:val="2AA42424"/>
    <w:rsid w:val="2B2B4647"/>
    <w:rsid w:val="2D8E19D3"/>
    <w:rsid w:val="309E19D2"/>
    <w:rsid w:val="31F421E0"/>
    <w:rsid w:val="350902DA"/>
    <w:rsid w:val="37ED0E41"/>
    <w:rsid w:val="38632A28"/>
    <w:rsid w:val="39CD748F"/>
    <w:rsid w:val="3A4D1E14"/>
    <w:rsid w:val="3AFA1A65"/>
    <w:rsid w:val="3C0E19EC"/>
    <w:rsid w:val="3C7C4246"/>
    <w:rsid w:val="3E873FA0"/>
    <w:rsid w:val="3E897B20"/>
    <w:rsid w:val="3FBE3235"/>
    <w:rsid w:val="417612CC"/>
    <w:rsid w:val="451E7991"/>
    <w:rsid w:val="46582DF6"/>
    <w:rsid w:val="48AC51FD"/>
    <w:rsid w:val="48AD7F3C"/>
    <w:rsid w:val="494F2876"/>
    <w:rsid w:val="4A807CBE"/>
    <w:rsid w:val="4F164876"/>
    <w:rsid w:val="51E5511B"/>
    <w:rsid w:val="52C51464"/>
    <w:rsid w:val="545C0531"/>
    <w:rsid w:val="56EA789C"/>
    <w:rsid w:val="58100584"/>
    <w:rsid w:val="5AB113DB"/>
    <w:rsid w:val="5B02695C"/>
    <w:rsid w:val="5C206515"/>
    <w:rsid w:val="5CFB2F18"/>
    <w:rsid w:val="62FA0D91"/>
    <w:rsid w:val="6A1008EF"/>
    <w:rsid w:val="6F0A6C20"/>
    <w:rsid w:val="6F541B76"/>
    <w:rsid w:val="701D3185"/>
    <w:rsid w:val="70B27475"/>
    <w:rsid w:val="71062962"/>
    <w:rsid w:val="719770E9"/>
    <w:rsid w:val="73282990"/>
    <w:rsid w:val="78C9444F"/>
    <w:rsid w:val="79575BAE"/>
    <w:rsid w:val="79F30D48"/>
    <w:rsid w:val="7A0607D4"/>
    <w:rsid w:val="7C566A8A"/>
    <w:rsid w:val="7DCE0D94"/>
    <w:rsid w:val="7F0E0B96"/>
    <w:rsid w:val="7F2B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</w:pPr>
    <w:rPr>
      <w:rFonts w:cs="Times New Roman"/>
      <w:sz w:val="24"/>
      <w:lang w:eastAsia="zh-CN"/>
    </w:rPr>
  </w:style>
  <w:style w:type="character" w:styleId="8">
    <w:name w:val="Strong"/>
    <w:qFormat/>
    <w:uiPriority w:val="22"/>
    <w:rPr>
      <w:b/>
      <w:bCs/>
    </w:rPr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1764</Words>
  <Characters>1801</Characters>
  <Lines>56</Lines>
  <Paragraphs>21</Paragraphs>
  <TotalTime>16</TotalTime>
  <ScaleCrop>false</ScaleCrop>
  <LinksUpToDate>false</LinksUpToDate>
  <CharactersWithSpaces>1809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2024-01-29T08:18:00Z</dcterms:created>
  <dc:creator>dell-</dc:creator>
  <cp:lastModifiedBy>四叶草</cp:lastModifiedBy>
  <cp:lastPrinted>2025-04-30T01:55:00Z</cp:lastPrinted>
  <dcterms:modified xsi:type="dcterms:W3CDTF">2025-08-04T01:26:11Z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https://xpdf.net</vt:lpwstr>
  </property>
  <property fmtid="{D5CDD505-2E9C-101B-9397-08002B2CF9AE}" pid="3" name="KSOProductBuildVer">
    <vt:lpwstr>2052-12.1.0.21915</vt:lpwstr>
  </property>
  <property fmtid="{D5CDD505-2E9C-101B-9397-08002B2CF9AE}" pid="4" name="ICV">
    <vt:lpwstr>0B47E9D68DE94AA5AC42A2255F254D64_13</vt:lpwstr>
  </property>
  <property fmtid="{D5CDD505-2E9C-101B-9397-08002B2CF9AE}" pid="5" name="KSOTemplateDocerSaveRecord">
    <vt:lpwstr>eyJoZGlkIjoiNTYzMWJkNmEwY2E0YTEyMTc0Nzk2YzFlZmFjZjJkYzYiLCJ1c2VySWQiOiIxNTg4NjAwMjc0In0=</vt:lpwstr>
  </property>
</Properties>
</file>