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81038">
      <w:pPr>
        <w:jc w:val="center"/>
        <w:rPr>
          <w:rFonts w:ascii="Times New Roman" w:hAnsi="Times New Roman" w:eastAsia="PMingLiU"/>
          <w:sz w:val="100"/>
          <w:lang w:eastAsia="zh-CN"/>
        </w:rPr>
      </w:pPr>
      <w:bookmarkStart w:id="0" w:name="_GoBack"/>
      <w:r>
        <w:rPr>
          <w:rFonts w:hint="eastAsia" w:ascii="Times New Roman" w:hAnsi="Times New Roman" w:eastAsia="PMingLiU"/>
          <w:b/>
          <w:bCs/>
          <w:color w:val="FF0000"/>
          <w:w w:val="88"/>
          <w:sz w:val="100"/>
          <w:lang w:eastAsia="zh-CN"/>
        </w:rPr>
        <w:t>安全风险监测预警信息</w:t>
      </w:r>
    </w:p>
    <w:bookmarkEnd w:id="0"/>
    <w:p w14:paraId="4D032749">
      <w:pPr>
        <w:pStyle w:val="2"/>
        <w:spacing w:before="813"/>
        <w:ind w:right="175"/>
        <w:jc w:val="center"/>
        <w:rPr>
          <w:rFonts w:hint="eastAsia" w:ascii="仿宋" w:hAnsi="仿宋" w:eastAsia="仿宋" w:cs="仿宋"/>
          <w:color w:val="000000"/>
          <w:lang w:eastAsia="zh-CN" w:bidi="ar"/>
        </w:rPr>
      </w:pPr>
      <w:r>
        <w:rPr>
          <w:rFonts w:hint="eastAsia" w:ascii="Times New Roman" w:hAnsi="Times New Roman" w:eastAsia="仿宋" w:cs="仿宋"/>
          <w:color w:val="000000"/>
          <w:lang w:eastAsia="zh-CN" w:bidi="ar"/>
        </w:rPr>
        <w:t>第</w:t>
      </w:r>
      <w:r>
        <w:rPr>
          <w:rFonts w:hint="eastAsia" w:ascii="Times New Roman" w:hAnsi="Times New Roman" w:eastAsia="仿宋" w:cs="仿宋"/>
          <w:color w:val="000000"/>
          <w:lang w:val="en-US" w:eastAsia="zh-CN" w:bidi="ar"/>
        </w:rPr>
        <w:t>9</w:t>
      </w:r>
      <w:r>
        <w:rPr>
          <w:rFonts w:hint="eastAsia" w:ascii="Times New Roman" w:hAnsi="Times New Roman" w:eastAsia="仿宋" w:cs="仿宋"/>
          <w:color w:val="000000"/>
          <w:lang w:eastAsia="zh-CN" w:bidi="ar"/>
        </w:rPr>
        <w:t>期</w:t>
      </w:r>
    </w:p>
    <w:p w14:paraId="0D06E76D">
      <w:pPr>
        <w:pStyle w:val="2"/>
        <w:rPr>
          <w:rFonts w:hint="eastAsia" w:ascii="仿宋" w:hAnsi="仿宋" w:eastAsia="仿宋" w:cs="仿宋"/>
          <w:lang w:eastAsia="zh-CN"/>
        </w:rPr>
      </w:pPr>
    </w:p>
    <w:p w14:paraId="5CE8F426">
      <w:pPr>
        <w:pStyle w:val="2"/>
        <w:tabs>
          <w:tab w:val="left" w:pos="5987"/>
        </w:tabs>
        <w:ind w:right="220" w:rightChars="100"/>
        <w:jc w:val="both"/>
        <w:rPr>
          <w:rFonts w:ascii="Times New Roman" w:hAnsi="Times New Roman" w:eastAsia="仿宋_GB2312" w:cs="仿宋_GB2312"/>
          <w:color w:val="000000"/>
          <w:lang w:eastAsia="zh-CN" w:bidi="ar"/>
        </w:rPr>
      </w:pPr>
      <w:r>
        <w:rPr>
          <w:rFonts w:hint="eastAsia" w:ascii="仿宋_GB2312" w:hAnsi="仿宋_GB2312" w:eastAsia="仿宋_GB2312" w:cs="仿宋_GB2312"/>
          <w:spacing w:val="-20"/>
          <w:w w:val="90"/>
          <w:lang w:eastAsia="zh-CN"/>
        </w:rPr>
        <mc:AlternateContent>
          <mc:Choice Requires="wps">
            <w:drawing>
              <wp:anchor distT="0" distB="0" distL="0" distR="0" simplePos="0" relativeHeight="251660288" behindDoc="1" locked="0" layoutInCell="1" allowOverlap="1">
                <wp:simplePos x="0" y="0"/>
                <wp:positionH relativeFrom="page">
                  <wp:posOffset>999490</wp:posOffset>
                </wp:positionH>
                <wp:positionV relativeFrom="paragraph">
                  <wp:posOffset>299720</wp:posOffset>
                </wp:positionV>
                <wp:extent cx="5537200" cy="0"/>
                <wp:effectExtent l="0" t="0" r="0" b="0"/>
                <wp:wrapTopAndBottom/>
                <wp:docPr id="1333586821" name="直接连接符 1333586821"/>
                <wp:cNvGraphicFramePr/>
                <a:graphic xmlns:a="http://schemas.openxmlformats.org/drawingml/2006/main">
                  <a:graphicData uri="http://schemas.microsoft.com/office/word/2010/wordprocessingShape">
                    <wps:wsp>
                      <wps:cNvCnPr/>
                      <wps:spPr>
                        <a:xfrm>
                          <a:off x="0" y="0"/>
                          <a:ext cx="5537200" cy="0"/>
                        </a:xfrm>
                        <a:prstGeom prst="line">
                          <a:avLst/>
                        </a:prstGeom>
                        <a:ln w="20320"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78.7pt;margin-top:23.6pt;height:0pt;width:436pt;mso-position-horizontal-relative:page;mso-wrap-distance-bottom:0pt;mso-wrap-distance-top:0pt;z-index:-251656192;mso-width-relative:page;mso-height-relative:page;" filled="f" stroked="t" coordsize="21600,21600" o:gfxdata="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nQMntYAAAAKAQAADwAAAAAAAAABACAAAAAiAAAAZHJzL2Rvd25yZXYueG1sUEsB&#10;AhQAFAAAAAgAh07iQMKJSdH3AQAA6wMAAA4AAAAAAAAAAQAgAAAAJQEAAGRycy9lMm9Eb2MueG1s&#10;UEsFBgAAAAAGAAYAWQEAAI4FAAAAAA==&#10;">
                <v:fill on="f" focussize="0,0"/>
                <v:stroke weight="1.6pt" color="#FF0000" joinstyle="round"/>
                <v:imagedata o:title=""/>
                <o:lock v:ext="edit" aspectratio="f"/>
                <w10:wrap type="topAndBottom"/>
              </v:line>
            </w:pict>
          </mc:Fallback>
        </mc:AlternateContent>
      </w:r>
      <w:r>
        <w:rPr>
          <w:rFonts w:hint="eastAsia" w:ascii="仿宋_GB2312" w:hAnsi="仿宋_GB2312" w:eastAsia="仿宋_GB2312" w:cs="仿宋_GB2312"/>
          <w:spacing w:val="-20"/>
          <w:w w:val="90"/>
          <w:lang w:eastAsia="zh-CN"/>
        </w:rPr>
        <w:t>三门峡市安全生产和防灾减灾救灾委员会办公室</w:t>
      </w:r>
      <w:r>
        <w:rPr>
          <w:rFonts w:hint="eastAsia" w:ascii="仿宋" w:hAnsi="仿宋" w:eastAsia="仿宋" w:cs="仿宋"/>
          <w:lang w:eastAsia="zh-CN"/>
        </w:rPr>
        <w:tab/>
      </w:r>
      <w:r>
        <w:rPr>
          <w:rFonts w:hint="eastAsia" w:ascii="仿宋" w:hAnsi="仿宋" w:eastAsia="仿宋" w:cs="仿宋"/>
          <w:lang w:eastAsia="zh-CN"/>
        </w:rPr>
        <w:t xml:space="preserve">  </w:t>
      </w:r>
      <w:r>
        <w:rPr>
          <w:rFonts w:hint="eastAsia" w:ascii="仿宋" w:hAnsi="仿宋" w:eastAsia="仿宋" w:cs="仿宋"/>
          <w:lang w:val="en-US" w:eastAsia="zh-CN"/>
        </w:rPr>
        <w:t xml:space="preserve"> </w:t>
      </w:r>
      <w:r>
        <w:rPr>
          <w:rFonts w:hint="eastAsia" w:ascii="仿宋" w:hAnsi="仿宋" w:eastAsia="仿宋" w:cs="仿宋"/>
          <w:lang w:eastAsia="zh-CN"/>
        </w:rPr>
        <w:t xml:space="preserve"> </w:t>
      </w:r>
      <w:r>
        <w:rPr>
          <w:rFonts w:hint="eastAsia" w:ascii="Times New Roman" w:hAnsi="Times New Roman" w:eastAsia="仿宋_GB2312" w:cs="仿宋_GB2312"/>
          <w:color w:val="000000"/>
          <w:lang w:eastAsia="zh-CN" w:bidi="ar"/>
        </w:rPr>
        <w:t>2026年</w:t>
      </w:r>
      <w:r>
        <w:rPr>
          <w:rFonts w:hint="eastAsia" w:ascii="Times New Roman" w:hAnsi="Times New Roman" w:eastAsia="仿宋_GB2312" w:cs="仿宋_GB2312"/>
          <w:color w:val="000000"/>
          <w:lang w:val="en-US" w:eastAsia="zh-CN" w:bidi="ar"/>
        </w:rPr>
        <w:t>5</w:t>
      </w:r>
      <w:r>
        <w:rPr>
          <w:rFonts w:hint="eastAsia" w:ascii="Times New Roman" w:hAnsi="Times New Roman" w:eastAsia="仿宋_GB2312" w:cs="仿宋_GB2312"/>
          <w:color w:val="000000"/>
          <w:lang w:eastAsia="zh-CN" w:bidi="ar"/>
        </w:rPr>
        <w:t>月6日</w:t>
      </w:r>
    </w:p>
    <w:p w14:paraId="6FEB2E71">
      <w:pPr>
        <w:widowControl/>
        <w:spacing w:line="560" w:lineRule="exact"/>
        <w:jc w:val="both"/>
        <w:rPr>
          <w:rFonts w:hint="eastAsia" w:ascii="方正小标宋简体" w:eastAsia="方正小标宋简体" w:cs="方正小标宋简体"/>
          <w:sz w:val="44"/>
          <w:szCs w:val="44"/>
          <w:lang w:eastAsia="zh-CN"/>
        </w:rPr>
      </w:pPr>
    </w:p>
    <w:p w14:paraId="7A8DE187">
      <w:pPr>
        <w:spacing w:line="600" w:lineRule="exact"/>
        <w:jc w:val="center"/>
        <w:rPr>
          <w:rFonts w:hint="default" w:ascii="微软雅黑" w:hAnsi="Times New Roman" w:eastAsia="微软雅黑" w:cs="Times New Roman"/>
          <w:color w:val="000000"/>
          <w:sz w:val="20"/>
          <w:szCs w:val="20"/>
          <w:lang w:val="en-US" w:eastAsia="zh-CN" w:bidi="ar"/>
        </w:rPr>
      </w:pPr>
      <w:r>
        <w:rPr>
          <w:rFonts w:hint="eastAsia" w:ascii="方正小标宋简体" w:hAnsi="方正小标宋简体" w:eastAsia="方正小标宋简体" w:cs="方正小标宋简体"/>
          <w:color w:val="000000"/>
          <w:sz w:val="44"/>
          <w:szCs w:val="44"/>
          <w:lang w:val="en-US" w:eastAsia="zh-CN" w:bidi="ar"/>
        </w:rPr>
        <w:t>大风天气安全提醒</w:t>
      </w:r>
    </w:p>
    <w:p w14:paraId="3159742F">
      <w:pPr>
        <w:keepNext w:val="0"/>
        <w:keepLines w:val="0"/>
        <w:pageBreakBefore w:val="0"/>
        <w:kinsoku/>
        <w:wordWrap/>
        <w:overflowPunct/>
        <w:topLinePunct w:val="0"/>
        <w:autoSpaceDE w:val="0"/>
        <w:autoSpaceDN w:val="0"/>
        <w:bidi w:val="0"/>
        <w:adjustRightInd/>
        <w:snapToGrid/>
        <w:spacing w:line="540" w:lineRule="exact"/>
        <w:jc w:val="both"/>
        <w:textAlignment w:val="auto"/>
        <w:rPr>
          <w:rFonts w:hint="eastAsia" w:ascii="黑体" w:hAnsi="黑体" w:eastAsia="黑体" w:cs="Times New Roman"/>
          <w:color w:val="000000"/>
          <w:sz w:val="32"/>
          <w:szCs w:val="32"/>
          <w:lang w:eastAsia="zh-CN" w:bidi="ar"/>
        </w:rPr>
      </w:pPr>
    </w:p>
    <w:p w14:paraId="1F123AA8">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eastAsia="zh-CN" w:bidi="ar"/>
        </w:rPr>
        <w:t>三门峡市气象台2026年5月6日11时58分发布雷暴大风黄色预警信号：预计未来6小时内湖滨区、陕州区、开发区、示范区、义马市部分街道和乡镇将受雷暴大风天气影响，阵风风力7级，局部8级以上，并伴有雷电，局地伴有短时强降水、冰雹等强对流天气，请注意防范。</w:t>
      </w:r>
    </w:p>
    <w:p w14:paraId="77574F91">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市安全生产和防灾减灾救灾委员会办公室、市应急管理局联合提醒： </w:t>
      </w:r>
    </w:p>
    <w:p w14:paraId="5197AADD">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1.各县（市、区）防灾减灾救灾议事协调机构，市安全生产和防灾减灾救灾委员会成员单位及相关部门要密切关注气象部门发布的预警信息，按各自职责提前做好应对措施。 </w:t>
      </w:r>
    </w:p>
    <w:p w14:paraId="55064BCD">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2.气象部门要加强监测预警，采取多种途径方式向社会公众发出气象预警信息和防灾避灾提示，及时做好监测、预报、预警工作。宣传部门和新闻媒体要加大社会宣传引导，加强大风天气应对防范知识宣传，提高群众防灾减灾救灾意识和能力。 </w:t>
      </w:r>
    </w:p>
    <w:p w14:paraId="4867E012">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3.林业部门应做好森林防火工作，加强会商研判，强化责任落实，大力加强防火巡林巡查和宣传教育，切实做好森林防灭火工作。 </w:t>
      </w:r>
    </w:p>
    <w:p w14:paraId="346FA3A3">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4.住建、城管等部门要积极指导和督促建筑施工、户外作业现场加强防范应对工作，特别是对基坑设施、塔吊、脚手架、户外广告、灯箱、门头牌匾、临时搭建物等重点部位可能引发的次生灾害进行排查，并对相关设施设备搞好加固，停止室外作业，严防因大风降温天气引发安全事故。 </w:t>
      </w:r>
    </w:p>
    <w:p w14:paraId="09C89604">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5.文化广电旅游部门督促旅游景区、公园、户外游乐场所要加强景区安全监管，遇有大风天气，要及时关闭高空游乐项目，必要时关闭景区。 </w:t>
      </w:r>
    </w:p>
    <w:p w14:paraId="2EF727C2">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6.农业农村部门要指导做好农业防风隐患工作，重视大风天气对设施农业的不利影响，提前做好防风加固工作。 </w:t>
      </w:r>
    </w:p>
    <w:p w14:paraId="6862C6D4">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7.危化、矿山、工贸等行业领域要督促企业严格落实安全生产主体责任，全面排查安全生产各个环节隐患，加强对安全设备设施的检修维护，根据大风天气情况落实好各项防范措施,全面管控各类安全风险，严防因灾害性天气引发安全生产事故。 </w:t>
      </w:r>
    </w:p>
    <w:p w14:paraId="58700EF6">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8.电力、通信等单位要及时开展风险隐患排查，确保设施设备安全稳定运行。 </w:t>
      </w:r>
    </w:p>
    <w:p w14:paraId="0559D9E5">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 xml:space="preserve">9.广大居民外出时要密切关注天气变化，减少外出；外出时避免在大树等区域停留，远离广告牌、临时搭建物等；不要将车辆停在高楼、大树下方，以免因吹落的物体造成损伤。 </w:t>
      </w:r>
    </w:p>
    <w:p w14:paraId="7027BD1A">
      <w:pPr>
        <w:keepNext w:val="0"/>
        <w:keepLines w:val="0"/>
        <w:pageBreakBefore w:val="0"/>
        <w:kinsoku/>
        <w:wordWrap/>
        <w:overflowPunct/>
        <w:topLinePunct w:val="0"/>
        <w:autoSpaceDE w:val="0"/>
        <w:autoSpaceDN w:val="0"/>
        <w:bidi w:val="0"/>
        <w:adjustRightInd/>
        <w:snapToGrid/>
        <w:spacing w:line="540" w:lineRule="exact"/>
        <w:ind w:firstLine="640" w:firstLineChars="200"/>
        <w:jc w:val="both"/>
        <w:textAlignment w:val="auto"/>
        <w:rPr>
          <w:rFonts w:hint="eastAsia" w:ascii="Times New Roman" w:hAnsi="Times New Roman" w:eastAsia="仿宋" w:cs="仿宋"/>
          <w:color w:val="000000"/>
          <w:sz w:val="32"/>
          <w:szCs w:val="32"/>
          <w:lang w:eastAsia="zh-CN" w:bidi="ar"/>
        </w:rPr>
      </w:pPr>
      <w:r>
        <w:rPr>
          <w:rFonts w:hint="eastAsia" w:ascii="Times New Roman" w:hAnsi="Times New Roman" w:eastAsia="仿宋" w:cs="仿宋"/>
          <w:color w:val="000000"/>
          <w:sz w:val="32"/>
          <w:szCs w:val="32"/>
          <w:lang w:val="en-US" w:eastAsia="zh-CN" w:bidi="ar"/>
        </w:rPr>
        <w:t>10.各级各相关部门要严格执行领导带班和 24 小时专人值班制度，确保通信联络和信息渠道畅通；提前预置应急队伍、应急物资，遇有突发事件要第一时间上报、处置，最大限度减少人员财产损失。</w:t>
      </w:r>
    </w:p>
    <w:p w14:paraId="396D0604">
      <w:pPr>
        <w:widowControl/>
        <w:spacing w:line="560" w:lineRule="exact"/>
        <w:ind w:firstLine="640" w:firstLineChars="200"/>
        <w:jc w:val="both"/>
        <w:rPr>
          <w:rFonts w:ascii="Times New Roman" w:hAnsi="Times New Roman" w:eastAsia="仿宋_GB2312" w:cs="仿宋_GB2312"/>
          <w:color w:val="000000"/>
          <w:sz w:val="32"/>
          <w:szCs w:val="32"/>
          <w:lang w:eastAsia="zh-CN" w:bidi="ar"/>
        </w:rPr>
      </w:pPr>
    </w:p>
    <w:p w14:paraId="7047604B">
      <w:pPr>
        <w:widowControl/>
        <w:spacing w:line="560" w:lineRule="exact"/>
        <w:jc w:val="both"/>
        <w:rPr>
          <w:rFonts w:ascii="Times New Roman" w:hAnsi="Times New Roman" w:eastAsia="仿宋_GB2312" w:cs="仿宋_GB2312"/>
          <w:color w:val="000000"/>
          <w:sz w:val="32"/>
          <w:szCs w:val="32"/>
          <w:lang w:eastAsia="zh-CN" w:bidi="ar"/>
        </w:rPr>
      </w:pPr>
    </w:p>
    <w:p w14:paraId="5B2CC968">
      <w:pPr>
        <w:spacing w:line="600" w:lineRule="exact"/>
        <w:rPr>
          <w:lang w:eastAsia="zh-CN"/>
        </w:rPr>
      </w:pPr>
    </w:p>
    <w:p w14:paraId="4DFFC136">
      <w:pPr>
        <w:spacing w:line="600" w:lineRule="exact"/>
        <w:rPr>
          <w:lang w:eastAsia="zh-CN"/>
        </w:rPr>
      </w:pPr>
    </w:p>
    <w:p w14:paraId="30D2640A">
      <w:pPr>
        <w:spacing w:line="600" w:lineRule="exact"/>
        <w:rPr>
          <w:lang w:eastAsia="zh-CN"/>
        </w:rPr>
      </w:pPr>
    </w:p>
    <w:p w14:paraId="4929B7A9">
      <w:pPr>
        <w:spacing w:line="600" w:lineRule="exact"/>
        <w:rPr>
          <w:lang w:eastAsia="zh-CN"/>
        </w:rPr>
      </w:pPr>
    </w:p>
    <w:p w14:paraId="503D2B0A">
      <w:pPr>
        <w:spacing w:line="600" w:lineRule="exact"/>
        <w:rPr>
          <w:lang w:eastAsia="zh-CN"/>
        </w:rPr>
      </w:pPr>
    </w:p>
    <w:p w14:paraId="376DE740">
      <w:pPr>
        <w:spacing w:line="600" w:lineRule="exact"/>
        <w:rPr>
          <w:lang w:eastAsia="zh-CN"/>
        </w:rPr>
      </w:pPr>
    </w:p>
    <w:p w14:paraId="69500A50">
      <w:pPr>
        <w:spacing w:line="600" w:lineRule="exact"/>
        <w:rPr>
          <w:lang w:eastAsia="zh-CN"/>
        </w:rPr>
      </w:pPr>
    </w:p>
    <w:p w14:paraId="7C387996">
      <w:pPr>
        <w:spacing w:line="600" w:lineRule="exact"/>
        <w:rPr>
          <w:lang w:eastAsia="zh-CN"/>
        </w:rPr>
      </w:pPr>
    </w:p>
    <w:p w14:paraId="07D5DF19">
      <w:pPr>
        <w:spacing w:line="600" w:lineRule="exact"/>
        <w:rPr>
          <w:lang w:eastAsia="zh-CN"/>
        </w:rPr>
      </w:pPr>
    </w:p>
    <w:p w14:paraId="0B214D5D">
      <w:pPr>
        <w:spacing w:line="600" w:lineRule="exact"/>
        <w:rPr>
          <w:lang w:eastAsia="zh-CN"/>
        </w:rPr>
      </w:pPr>
    </w:p>
    <w:p w14:paraId="08DAD7B4">
      <w:pPr>
        <w:spacing w:line="600" w:lineRule="exact"/>
        <w:rPr>
          <w:lang w:eastAsia="zh-CN"/>
        </w:rPr>
      </w:pPr>
    </w:p>
    <w:p w14:paraId="26295A3C">
      <w:pPr>
        <w:spacing w:line="600" w:lineRule="exact"/>
        <w:rPr>
          <w:lang w:eastAsia="zh-CN"/>
        </w:rPr>
      </w:pPr>
    </w:p>
    <w:p w14:paraId="77806B5A">
      <w:pPr>
        <w:spacing w:line="600" w:lineRule="exact"/>
        <w:rPr>
          <w:lang w:eastAsia="zh-CN"/>
        </w:rPr>
      </w:pPr>
    </w:p>
    <w:p w14:paraId="273965A3">
      <w:pPr>
        <w:spacing w:line="600" w:lineRule="exact"/>
        <w:rPr>
          <w:lang w:eastAsia="zh-CN"/>
        </w:rPr>
      </w:pPr>
    </w:p>
    <w:p w14:paraId="728F9F3A">
      <w:pPr>
        <w:spacing w:line="600" w:lineRule="exact"/>
        <w:rPr>
          <w:lang w:eastAsia="zh-CN"/>
        </w:rPr>
      </w:pPr>
    </w:p>
    <w:p w14:paraId="03CA497D">
      <w:pPr>
        <w:spacing w:line="600" w:lineRule="exact"/>
        <w:rPr>
          <w:lang w:eastAsia="zh-CN"/>
        </w:rPr>
      </w:pPr>
    </w:p>
    <w:p w14:paraId="3FE458C5">
      <w:pPr>
        <w:spacing w:line="600" w:lineRule="exact"/>
        <w:rPr>
          <w:lang w:eastAsia="zh-CN"/>
        </w:rPr>
      </w:pPr>
    </w:p>
    <w:p w14:paraId="2239E41A">
      <w:pPr>
        <w:pStyle w:val="2"/>
        <w:ind w:firstLine="960" w:firstLineChars="300"/>
        <w:rPr>
          <w:rFonts w:hint="eastAsia"/>
          <w:lang w:eastAsia="zh-CN"/>
        </w:rPr>
      </w:pPr>
      <w:r>
        <w:rPr>
          <w:lang w:eastAsia="zh-CN"/>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34290</wp:posOffset>
                </wp:positionV>
                <wp:extent cx="5494020" cy="7620"/>
                <wp:effectExtent l="0" t="0" r="11430" b="11430"/>
                <wp:wrapNone/>
                <wp:docPr id="13" name="直接连接符 1"/>
                <wp:cNvGraphicFramePr/>
                <a:graphic xmlns:a="http://schemas.openxmlformats.org/drawingml/2006/main">
                  <a:graphicData uri="http://schemas.microsoft.com/office/word/2010/wordprocessingShape">
                    <wps:wsp>
                      <wps:cNvCnPr/>
                      <wps:spPr>
                        <a:xfrm>
                          <a:off x="0" y="0"/>
                          <a:ext cx="5494020" cy="7620"/>
                        </a:xfrm>
                        <a:prstGeom prst="line">
                          <a:avLst/>
                        </a:prstGeom>
                        <a:noFill/>
                        <a:ln w="9525" cap="flat" cmpd="sng" algn="ctr">
                          <a:solidFill>
                            <a:srgbClr val="000000">
                              <a:shade val="95000"/>
                              <a:satMod val="105000"/>
                            </a:srgbClr>
                          </a:solidFill>
                          <a:prstDash val="solid"/>
                        </a:ln>
                      </wps:spPr>
                      <wps:bodyPr/>
                    </wps:wsp>
                  </a:graphicData>
                </a:graphic>
              </wp:anchor>
            </w:drawing>
          </mc:Choice>
          <mc:Fallback>
            <w:pict>
              <v:line id="直接连接符 1" o:spid="_x0000_s1026" o:spt="20" style="position:absolute;left:0pt;margin-left:5.8pt;margin-top:2.7pt;height:0.6pt;width:432.6pt;z-index:251659264;mso-width-relative:page;mso-height-relative:page;" filled="f" stroked="t" coordsize="21600,21600" o:gfxdata="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Wv7dQAAAAGAQAADwAAAAAAAAABACAAAAAiAAAAZHJzL2Rvd25yZXYueG1sUEsBAhQAFAAA&#10;AAgAh07iQMOlx8zzAQAA1wMAAA4AAAAAAAAAAQAgAAAAIwEAAGRycy9lMm9Eb2MueG1sUEsFBgAA&#10;AAAGAAYAWQEAAIgFAAAAAA==&#10;">
                <v:fill on="f" focussize="0,0"/>
                <v:stroke color="#000000" joinstyle="round"/>
                <v:imagedata o:title=""/>
                <o:lock v:ext="edit" aspectratio="f"/>
              </v:line>
            </w:pict>
          </mc:Fallback>
        </mc:AlternateContent>
      </w:r>
    </w:p>
    <w:sectPr>
      <w:footerReference r:id="rId3" w:type="default"/>
      <w:pgSz w:w="11910" w:h="16840"/>
      <w:pgMar w:top="2098" w:right="1474" w:bottom="1588" w:left="1588" w:header="720" w:footer="720" w:gutter="0"/>
      <w:pgNumType w:fmt="numberInDash"/>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624452-6258-4B1A-9096-BC2619B9049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新細明體"/>
    <w:panose1 w:val="02020500000000000000"/>
    <w:charset w:val="88"/>
    <w:family w:val="roman"/>
    <w:pitch w:val="default"/>
    <w:sig w:usb0="A00002FF" w:usb1="28CFFCFA" w:usb2="00000016" w:usb3="00000000" w:csb0="00100001" w:csb1="00000000"/>
    <w:embedRegular r:id="rId2" w:fontKey="{B3FED4CB-C1EF-4544-A22D-32913C30A8EA}"/>
  </w:font>
  <w:font w:name="仿宋">
    <w:panose1 w:val="02010609060101010101"/>
    <w:charset w:val="86"/>
    <w:family w:val="modern"/>
    <w:pitch w:val="default"/>
    <w:sig w:usb0="800002BF" w:usb1="38CF7CFA" w:usb2="00000016" w:usb3="00000000" w:csb0="00040001" w:csb1="00000000"/>
    <w:embedRegular r:id="rId3" w:fontKey="{17F41D9D-AA14-4FB3-9A0E-7F057609F64C}"/>
  </w:font>
  <w:font w:name="仿宋_GB2312">
    <w:panose1 w:val="02010609030101010101"/>
    <w:charset w:val="86"/>
    <w:family w:val="modern"/>
    <w:pitch w:val="default"/>
    <w:sig w:usb0="00000001" w:usb1="080E0000" w:usb2="00000000" w:usb3="00000000" w:csb0="00040000" w:csb1="00000000"/>
    <w:embedRegular r:id="rId4" w:fontKey="{9545C9EE-C24D-4605-8F2F-E0F2BA549209}"/>
  </w:font>
  <w:font w:name="方正小标宋简体">
    <w:altName w:val="Arial Unicode MS"/>
    <w:panose1 w:val="02010601030101010101"/>
    <w:charset w:val="86"/>
    <w:family w:val="auto"/>
    <w:pitch w:val="default"/>
    <w:sig w:usb0="00000000" w:usb1="00000000" w:usb2="00000000" w:usb3="00000000" w:csb0="00040000" w:csb1="00000000"/>
    <w:embedRegular r:id="rId5" w:fontKey="{C621F715-F4C9-416D-B924-4C7AC6784891}"/>
  </w:font>
  <w:font w:name="微软雅黑">
    <w:panose1 w:val="020B0503020204020204"/>
    <w:charset w:val="86"/>
    <w:family w:val="swiss"/>
    <w:pitch w:val="default"/>
    <w:sig w:usb0="80000287" w:usb1="2ACF3C50" w:usb2="00000016" w:usb3="00000000" w:csb0="0004001F" w:csb1="00000000"/>
    <w:embedRegular r:id="rId6" w:fontKey="{FD4C3FA9-AA0B-4748-BEFE-44D6AF9AE427}"/>
  </w:font>
  <w:font w:name="WPSEMBED1">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8A384">
    <w:pPr>
      <w:pStyle w:val="3"/>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24535" cy="230505"/>
              <wp:effectExtent l="0" t="0" r="0" b="0"/>
              <wp:wrapNone/>
              <wp:docPr id="6" name="文本框 2"/>
              <wp:cNvGraphicFramePr/>
              <a:graphic xmlns:a="http://schemas.openxmlformats.org/drawingml/2006/main">
                <a:graphicData uri="http://schemas.microsoft.com/office/word/2010/wordprocessingShape">
                  <wps:wsp>
                    <wps:cNvSpPr txBox="1"/>
                    <wps:spPr>
                      <a:xfrm>
                        <a:off x="0" y="0"/>
                        <a:ext cx="724535" cy="230505"/>
                      </a:xfrm>
                      <a:prstGeom prst="rect">
                        <a:avLst/>
                      </a:prstGeom>
                      <a:noFill/>
                      <a:ln w="9525">
                        <a:noFill/>
                      </a:ln>
                    </wps:spPr>
                    <wps:txbx>
                      <w:txbxContent>
                        <w:p w14:paraId="3EA1C31A">
                          <w:pPr>
                            <w:pStyle w:val="3"/>
                            <w:ind w:left="220" w:leftChars="100" w:right="220" w:rightChars="10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vert="horz" wrap="none" lIns="0" tIns="0" rIns="0" bIns="0" anchor="t">
                      <a:spAutoFit/>
                    </wps:bodyPr>
                  </wps:wsp>
                </a:graphicData>
              </a:graphic>
            </wp:anchor>
          </w:drawing>
        </mc:Choice>
        <mc:Fallback>
          <w:pict>
            <v:shape id="文本框 2" o:spid="_x0000_s1026" o:spt="202" type="#_x0000_t202" style="position:absolute;left:0pt;margin-top:0pt;height:18.15pt;width:57.05pt;mso-position-horizontal:outside;mso-position-horizontal-relative:margin;mso-wrap-style:none;z-index:251661312;mso-width-relative:page;mso-height-relative:page;" filled="f" stroked="f" coordsize="21600,21600" o:gfxdata="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1+TN9IAAAAEAQAADwAAAAAAAAAB&#10;ACAAAAAiAAAAZHJzL2Rvd25yZXYueG1sUEsBAhQAFAAAAAgAh07iQLWIcejdAQAAqwMAAA4AAAAA&#10;AAAAAQAgAAAAIQEAAGRycy9lMm9Eb2MueG1sUEsFBgAAAAAGAAYAWQEAAHAFAAAAAA==&#10;">
              <v:fill on="f" focussize="0,0"/>
              <v:stroke on="f"/>
              <v:imagedata o:title=""/>
              <o:lock v:ext="edit" aspectratio="f"/>
              <v:textbox inset="0mm,0mm,0mm,0mm" style="mso-fit-shape-to-text:t;">
                <w:txbxContent>
                  <w:p w14:paraId="3EA1C31A">
                    <w:pPr>
                      <w:pStyle w:val="3"/>
                      <w:ind w:left="220" w:leftChars="100" w:right="220" w:rightChars="100"/>
                      <w:rPr>
                        <w:rFonts w:hint="eastAsia"/>
                        <w:b/>
                        <w:bCs/>
                        <w:sz w:val="28"/>
                        <w:szCs w:val="40"/>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720"/>
  <w:drawingGridHorizontalSpacing w:val="110"/>
  <w:noPunctuationKerning w:val="1"/>
  <w:characterSpacingControl w:val="doNotCompress"/>
  <w:compat>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NTdhZTg4YTFhMjQ0OWM5OTY2ZmMxOGU1ZDZhMmUifQ=="/>
  </w:docVars>
  <w:rsids>
    <w:rsidRoot w:val="0011233D"/>
    <w:rsid w:val="00012C87"/>
    <w:rsid w:val="00025CE5"/>
    <w:rsid w:val="00026B7D"/>
    <w:rsid w:val="00031788"/>
    <w:rsid w:val="00036EFC"/>
    <w:rsid w:val="00045F0E"/>
    <w:rsid w:val="00057692"/>
    <w:rsid w:val="000866CE"/>
    <w:rsid w:val="000867F5"/>
    <w:rsid w:val="000B3A59"/>
    <w:rsid w:val="000C54B3"/>
    <w:rsid w:val="000D0BBB"/>
    <w:rsid w:val="000D5FE4"/>
    <w:rsid w:val="000D6AD3"/>
    <w:rsid w:val="000E1386"/>
    <w:rsid w:val="000F301A"/>
    <w:rsid w:val="000F5DCD"/>
    <w:rsid w:val="001004C2"/>
    <w:rsid w:val="0011233D"/>
    <w:rsid w:val="00114DD9"/>
    <w:rsid w:val="001226FA"/>
    <w:rsid w:val="00132FA8"/>
    <w:rsid w:val="00136007"/>
    <w:rsid w:val="00150F4B"/>
    <w:rsid w:val="00151712"/>
    <w:rsid w:val="0015422B"/>
    <w:rsid w:val="00192A40"/>
    <w:rsid w:val="00197091"/>
    <w:rsid w:val="001A378C"/>
    <w:rsid w:val="001A5400"/>
    <w:rsid w:val="001B455F"/>
    <w:rsid w:val="001B5C47"/>
    <w:rsid w:val="001E4E55"/>
    <w:rsid w:val="00201E88"/>
    <w:rsid w:val="00201EAB"/>
    <w:rsid w:val="00202ED3"/>
    <w:rsid w:val="002044E3"/>
    <w:rsid w:val="002217AD"/>
    <w:rsid w:val="002224CC"/>
    <w:rsid w:val="002348A5"/>
    <w:rsid w:val="002426BA"/>
    <w:rsid w:val="002475C6"/>
    <w:rsid w:val="00260A0F"/>
    <w:rsid w:val="002626A8"/>
    <w:rsid w:val="002749CC"/>
    <w:rsid w:val="00275B8B"/>
    <w:rsid w:val="002760CD"/>
    <w:rsid w:val="002A7A58"/>
    <w:rsid w:val="002B2E3C"/>
    <w:rsid w:val="002B44FB"/>
    <w:rsid w:val="002B706F"/>
    <w:rsid w:val="002C3410"/>
    <w:rsid w:val="002D3F42"/>
    <w:rsid w:val="002E1D2F"/>
    <w:rsid w:val="002F1DAB"/>
    <w:rsid w:val="002F405C"/>
    <w:rsid w:val="003074F4"/>
    <w:rsid w:val="00321CD5"/>
    <w:rsid w:val="00332B72"/>
    <w:rsid w:val="00344764"/>
    <w:rsid w:val="003536B3"/>
    <w:rsid w:val="00396ECD"/>
    <w:rsid w:val="003A59D7"/>
    <w:rsid w:val="003B2E9C"/>
    <w:rsid w:val="003C21C7"/>
    <w:rsid w:val="003D3681"/>
    <w:rsid w:val="003D6FDF"/>
    <w:rsid w:val="003E4207"/>
    <w:rsid w:val="0040278C"/>
    <w:rsid w:val="004041C2"/>
    <w:rsid w:val="00423312"/>
    <w:rsid w:val="0042426B"/>
    <w:rsid w:val="0042708D"/>
    <w:rsid w:val="004328F0"/>
    <w:rsid w:val="00437F3B"/>
    <w:rsid w:val="00440C77"/>
    <w:rsid w:val="00451C25"/>
    <w:rsid w:val="00455F52"/>
    <w:rsid w:val="004657E3"/>
    <w:rsid w:val="00472307"/>
    <w:rsid w:val="0047373B"/>
    <w:rsid w:val="00473C42"/>
    <w:rsid w:val="00493B27"/>
    <w:rsid w:val="004A0DFF"/>
    <w:rsid w:val="004A1292"/>
    <w:rsid w:val="004A2DAA"/>
    <w:rsid w:val="004A427C"/>
    <w:rsid w:val="004B0941"/>
    <w:rsid w:val="004B32C8"/>
    <w:rsid w:val="004B4D7B"/>
    <w:rsid w:val="004B7862"/>
    <w:rsid w:val="004C2D4E"/>
    <w:rsid w:val="004C54AF"/>
    <w:rsid w:val="004D2D56"/>
    <w:rsid w:val="004F08E7"/>
    <w:rsid w:val="004F67B2"/>
    <w:rsid w:val="004F7558"/>
    <w:rsid w:val="00501943"/>
    <w:rsid w:val="00501BEF"/>
    <w:rsid w:val="00502E26"/>
    <w:rsid w:val="00506A2F"/>
    <w:rsid w:val="00514DEA"/>
    <w:rsid w:val="005172BA"/>
    <w:rsid w:val="005463B9"/>
    <w:rsid w:val="00547A79"/>
    <w:rsid w:val="00576F4A"/>
    <w:rsid w:val="00586A17"/>
    <w:rsid w:val="005A4490"/>
    <w:rsid w:val="005B152A"/>
    <w:rsid w:val="005C3131"/>
    <w:rsid w:val="005C5EE0"/>
    <w:rsid w:val="005D7740"/>
    <w:rsid w:val="005E6582"/>
    <w:rsid w:val="005F33BA"/>
    <w:rsid w:val="00604957"/>
    <w:rsid w:val="00607E31"/>
    <w:rsid w:val="0062193B"/>
    <w:rsid w:val="00623946"/>
    <w:rsid w:val="00646BCE"/>
    <w:rsid w:val="0065165F"/>
    <w:rsid w:val="00667A3E"/>
    <w:rsid w:val="00675BC7"/>
    <w:rsid w:val="006926C8"/>
    <w:rsid w:val="006A26BD"/>
    <w:rsid w:val="006A5BD6"/>
    <w:rsid w:val="006B77DE"/>
    <w:rsid w:val="006C21B0"/>
    <w:rsid w:val="006D606A"/>
    <w:rsid w:val="006E0653"/>
    <w:rsid w:val="006E27E2"/>
    <w:rsid w:val="00706766"/>
    <w:rsid w:val="00712E14"/>
    <w:rsid w:val="00720DEA"/>
    <w:rsid w:val="00725C57"/>
    <w:rsid w:val="007369D0"/>
    <w:rsid w:val="00743729"/>
    <w:rsid w:val="00751CBC"/>
    <w:rsid w:val="00753F4C"/>
    <w:rsid w:val="00761023"/>
    <w:rsid w:val="00763559"/>
    <w:rsid w:val="00782453"/>
    <w:rsid w:val="00794889"/>
    <w:rsid w:val="007A3179"/>
    <w:rsid w:val="007B6C18"/>
    <w:rsid w:val="007F25A7"/>
    <w:rsid w:val="007F7DF4"/>
    <w:rsid w:val="00812CDA"/>
    <w:rsid w:val="00814B0C"/>
    <w:rsid w:val="00827E1E"/>
    <w:rsid w:val="00831F59"/>
    <w:rsid w:val="00832C2E"/>
    <w:rsid w:val="00844DAD"/>
    <w:rsid w:val="00846C6C"/>
    <w:rsid w:val="0085596D"/>
    <w:rsid w:val="00855F70"/>
    <w:rsid w:val="00861A82"/>
    <w:rsid w:val="008655EC"/>
    <w:rsid w:val="008776E3"/>
    <w:rsid w:val="00877F4B"/>
    <w:rsid w:val="00885725"/>
    <w:rsid w:val="00886C67"/>
    <w:rsid w:val="008911A1"/>
    <w:rsid w:val="008923CF"/>
    <w:rsid w:val="008A40FC"/>
    <w:rsid w:val="008B534C"/>
    <w:rsid w:val="008C49B5"/>
    <w:rsid w:val="008C7E62"/>
    <w:rsid w:val="008D0FCC"/>
    <w:rsid w:val="008E5F25"/>
    <w:rsid w:val="008F1A7C"/>
    <w:rsid w:val="008F20B6"/>
    <w:rsid w:val="0092393B"/>
    <w:rsid w:val="00951CAF"/>
    <w:rsid w:val="00954C54"/>
    <w:rsid w:val="0096636E"/>
    <w:rsid w:val="009871AF"/>
    <w:rsid w:val="009A25AD"/>
    <w:rsid w:val="009B7DB4"/>
    <w:rsid w:val="009C2119"/>
    <w:rsid w:val="009D190A"/>
    <w:rsid w:val="009E72A5"/>
    <w:rsid w:val="00A139FE"/>
    <w:rsid w:val="00A23CB6"/>
    <w:rsid w:val="00A414F6"/>
    <w:rsid w:val="00A53378"/>
    <w:rsid w:val="00A62F56"/>
    <w:rsid w:val="00A86DD3"/>
    <w:rsid w:val="00A91145"/>
    <w:rsid w:val="00A94C25"/>
    <w:rsid w:val="00AB11ED"/>
    <w:rsid w:val="00AE09DD"/>
    <w:rsid w:val="00AE0ACE"/>
    <w:rsid w:val="00AE1B55"/>
    <w:rsid w:val="00AE2F9E"/>
    <w:rsid w:val="00AF2996"/>
    <w:rsid w:val="00B31AE3"/>
    <w:rsid w:val="00B46D67"/>
    <w:rsid w:val="00B6779B"/>
    <w:rsid w:val="00B727A0"/>
    <w:rsid w:val="00B77A4F"/>
    <w:rsid w:val="00B77C04"/>
    <w:rsid w:val="00B9013C"/>
    <w:rsid w:val="00B9681D"/>
    <w:rsid w:val="00BD2255"/>
    <w:rsid w:val="00BD61D1"/>
    <w:rsid w:val="00BE115D"/>
    <w:rsid w:val="00C30208"/>
    <w:rsid w:val="00C30AF2"/>
    <w:rsid w:val="00C3519A"/>
    <w:rsid w:val="00C35804"/>
    <w:rsid w:val="00C37D5A"/>
    <w:rsid w:val="00C458FB"/>
    <w:rsid w:val="00C55406"/>
    <w:rsid w:val="00C71214"/>
    <w:rsid w:val="00C8226E"/>
    <w:rsid w:val="00C92BCA"/>
    <w:rsid w:val="00CA6EC9"/>
    <w:rsid w:val="00CB79DC"/>
    <w:rsid w:val="00CC4DA4"/>
    <w:rsid w:val="00CC6B5A"/>
    <w:rsid w:val="00CE0510"/>
    <w:rsid w:val="00CF0811"/>
    <w:rsid w:val="00CF2E48"/>
    <w:rsid w:val="00CF46C2"/>
    <w:rsid w:val="00D02AD1"/>
    <w:rsid w:val="00D153D2"/>
    <w:rsid w:val="00D22F26"/>
    <w:rsid w:val="00D62D63"/>
    <w:rsid w:val="00D66445"/>
    <w:rsid w:val="00D74AD1"/>
    <w:rsid w:val="00D8024A"/>
    <w:rsid w:val="00D87AF4"/>
    <w:rsid w:val="00D96700"/>
    <w:rsid w:val="00D97F6F"/>
    <w:rsid w:val="00DA44F4"/>
    <w:rsid w:val="00DB3BBB"/>
    <w:rsid w:val="00DE0687"/>
    <w:rsid w:val="00DE6806"/>
    <w:rsid w:val="00DE7386"/>
    <w:rsid w:val="00E30B25"/>
    <w:rsid w:val="00E33BAB"/>
    <w:rsid w:val="00E4084B"/>
    <w:rsid w:val="00E55DC3"/>
    <w:rsid w:val="00E57990"/>
    <w:rsid w:val="00E718BC"/>
    <w:rsid w:val="00EB5EE4"/>
    <w:rsid w:val="00EC6AD4"/>
    <w:rsid w:val="00F13C96"/>
    <w:rsid w:val="00F23BB0"/>
    <w:rsid w:val="00F26533"/>
    <w:rsid w:val="00F400C5"/>
    <w:rsid w:val="00F528D5"/>
    <w:rsid w:val="00F554CD"/>
    <w:rsid w:val="00F55A1E"/>
    <w:rsid w:val="00F63EEE"/>
    <w:rsid w:val="00F6500B"/>
    <w:rsid w:val="00F72796"/>
    <w:rsid w:val="00F76A10"/>
    <w:rsid w:val="00F84E4C"/>
    <w:rsid w:val="00F85596"/>
    <w:rsid w:val="00F91EBB"/>
    <w:rsid w:val="00F9767C"/>
    <w:rsid w:val="00FA02F6"/>
    <w:rsid w:val="00FD4D7A"/>
    <w:rsid w:val="00FE0877"/>
    <w:rsid w:val="00FE7225"/>
    <w:rsid w:val="02E3205E"/>
    <w:rsid w:val="0473162A"/>
    <w:rsid w:val="05B43CB7"/>
    <w:rsid w:val="0BC0308C"/>
    <w:rsid w:val="0C1022DB"/>
    <w:rsid w:val="0F573615"/>
    <w:rsid w:val="11744B2C"/>
    <w:rsid w:val="12443FC5"/>
    <w:rsid w:val="14767413"/>
    <w:rsid w:val="149558F9"/>
    <w:rsid w:val="1D705329"/>
    <w:rsid w:val="1DE764AA"/>
    <w:rsid w:val="1E884528"/>
    <w:rsid w:val="22CD0B39"/>
    <w:rsid w:val="23AF26D6"/>
    <w:rsid w:val="24FE3FD2"/>
    <w:rsid w:val="29A14405"/>
    <w:rsid w:val="2AA42424"/>
    <w:rsid w:val="2B2B4647"/>
    <w:rsid w:val="2D8E19D3"/>
    <w:rsid w:val="2EF630F5"/>
    <w:rsid w:val="309E19D2"/>
    <w:rsid w:val="30B24838"/>
    <w:rsid w:val="31F421E0"/>
    <w:rsid w:val="350902DA"/>
    <w:rsid w:val="37ED0E41"/>
    <w:rsid w:val="38632A28"/>
    <w:rsid w:val="39CD748F"/>
    <w:rsid w:val="3A4D1E14"/>
    <w:rsid w:val="3AFA1A65"/>
    <w:rsid w:val="3C0E19EC"/>
    <w:rsid w:val="3C7C4246"/>
    <w:rsid w:val="3E873FA0"/>
    <w:rsid w:val="3E897B20"/>
    <w:rsid w:val="3FBE3235"/>
    <w:rsid w:val="417612CC"/>
    <w:rsid w:val="451E7991"/>
    <w:rsid w:val="46582DF6"/>
    <w:rsid w:val="47A468CB"/>
    <w:rsid w:val="48AC51FD"/>
    <w:rsid w:val="48AD7F3C"/>
    <w:rsid w:val="494F2876"/>
    <w:rsid w:val="4A807CBE"/>
    <w:rsid w:val="4F164876"/>
    <w:rsid w:val="51E5511B"/>
    <w:rsid w:val="52C51464"/>
    <w:rsid w:val="545C0531"/>
    <w:rsid w:val="56EA789C"/>
    <w:rsid w:val="58100584"/>
    <w:rsid w:val="5A0B146C"/>
    <w:rsid w:val="5AB113DB"/>
    <w:rsid w:val="5B02695C"/>
    <w:rsid w:val="5C206515"/>
    <w:rsid w:val="5CFB2F18"/>
    <w:rsid w:val="62FA0D91"/>
    <w:rsid w:val="6989204F"/>
    <w:rsid w:val="6A1008EF"/>
    <w:rsid w:val="6F0A6C20"/>
    <w:rsid w:val="6F541B76"/>
    <w:rsid w:val="701D3185"/>
    <w:rsid w:val="70B27475"/>
    <w:rsid w:val="71062962"/>
    <w:rsid w:val="73282990"/>
    <w:rsid w:val="76F62055"/>
    <w:rsid w:val="78C9444F"/>
    <w:rsid w:val="79575BAE"/>
    <w:rsid w:val="79F30D48"/>
    <w:rsid w:val="7A0607D4"/>
    <w:rsid w:val="7C566A8A"/>
    <w:rsid w:val="7DCE0D94"/>
    <w:rsid w:val="7F0E0B96"/>
    <w:rsid w:val="7F2B7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5">
    <w:name w:val="Normal (Web)"/>
    <w:basedOn w:val="1"/>
    <w:qFormat/>
    <w:uiPriority w:val="99"/>
    <w:pPr>
      <w:spacing w:beforeAutospacing="1" w:afterAutospacing="1"/>
    </w:pPr>
    <w:rPr>
      <w:rFonts w:cs="Times New Roman"/>
      <w:sz w:val="24"/>
      <w:lang w:eastAsia="zh-CN"/>
    </w:rPr>
  </w:style>
  <w:style w:type="character" w:styleId="8">
    <w:name w:val="Strong"/>
    <w:qFormat/>
    <w:uiPriority w:val="22"/>
    <w:rPr>
      <w:b/>
      <w:bCs/>
    </w:rPr>
  </w:style>
  <w:style w:type="table" w:customStyle="1" w:styleId="9">
    <w:name w:val="Table Normal"/>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1042</Words>
  <Characters>1062</Characters>
  <Lines>60</Lines>
  <Paragraphs>33</Paragraphs>
  <TotalTime>0</TotalTime>
  <ScaleCrop>false</ScaleCrop>
  <LinksUpToDate>false</LinksUpToDate>
  <CharactersWithSpaces>1079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2024-01-29T08:18:00Z</dcterms:created>
  <dc:creator>dell-</dc:creator>
  <cp:lastModifiedBy>四叶草</cp:lastModifiedBy>
  <cp:lastPrinted>2025-09-15T09:23:00Z</cp:lastPrinted>
  <dcterms:modified xsi:type="dcterms:W3CDTF">2026-06-10T01:35:38Z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2052-12.1.0.26375</vt:lpwstr>
  </property>
  <property fmtid="{D5CDD505-2E9C-101B-9397-08002B2CF9AE}" pid="4" name="ICV">
    <vt:lpwstr>0B47E9D68DE94AA5AC42A2255F254D64_13</vt:lpwstr>
  </property>
  <property fmtid="{D5CDD505-2E9C-101B-9397-08002B2CF9AE}" pid="5" name="KSOTemplateDocerSaveRecord">
    <vt:lpwstr>eyJoZGlkIjoiNTYzMWJkNmEwY2E0YTEyMTc0Nzk2YzFlZmFjZjJkYzYiLCJ1c2VySWQiOiIxNTg4NjAwMjc0In0=</vt:lpwstr>
  </property>
</Properties>
</file>