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BD8B6">
      <w:pPr>
        <w:jc w:val="both"/>
        <w:rPr>
          <w:rFonts w:hint="eastAsia" w:ascii="方正小标宋简体" w:hAnsi="方正小标宋简体" w:eastAsia="方正小标宋简体" w:cs="方正小标宋简体"/>
          <w:sz w:val="100"/>
          <w:lang w:eastAsia="zh-CN"/>
        </w:rPr>
      </w:pPr>
      <w:r>
        <w:rPr>
          <w:rFonts w:hint="eastAsia" w:ascii="Times New Roman" w:hAnsi="Times New Roman" w:eastAsia="PMingLiU"/>
          <w:b/>
          <w:bCs/>
          <w:color w:val="FF0000"/>
          <w:w w:val="88"/>
          <w:sz w:val="100"/>
          <w:lang w:eastAsia="zh-CN"/>
        </w:rPr>
        <w:t>安全风险监测预警信息</w:t>
      </w:r>
    </w:p>
    <w:p w14:paraId="3025A7B1">
      <w:pPr>
        <w:pStyle w:val="7"/>
        <w:spacing w:before="813"/>
        <w:ind w:left="88" w:right="175"/>
        <w:jc w:val="center"/>
        <w:rPr>
          <w:rFonts w:ascii="Times New Roman" w:hAnsi="Times New Roman" w:eastAsia="仿宋_GB2312" w:cs="Times New Roman"/>
          <w:lang w:eastAsia="zh-CN"/>
        </w:rPr>
      </w:pPr>
      <w:r>
        <w:rPr>
          <w:rFonts w:hint="eastAsia" w:ascii="Times New Roman" w:hAnsi="Times New Roman" w:eastAsia="仿宋_GB2312" w:cs="Times New Roman"/>
          <w:lang w:eastAsia="zh-CN"/>
        </w:rPr>
        <w:t>第12期</w:t>
      </w:r>
    </w:p>
    <w:p w14:paraId="2F9F0885">
      <w:pPr>
        <w:pStyle w:val="7"/>
        <w:jc w:val="both"/>
        <w:rPr>
          <w:rFonts w:ascii="仿宋_GB2312" w:hAnsi="Times New Roman" w:eastAsia="仿宋_GB2312"/>
          <w:lang w:eastAsia="zh-CN"/>
        </w:rPr>
      </w:pPr>
    </w:p>
    <w:p w14:paraId="03169A48">
      <w:pPr>
        <w:pStyle w:val="7"/>
        <w:tabs>
          <w:tab w:val="left" w:pos="5987"/>
        </w:tabs>
        <w:ind w:right="220" w:rightChars="100"/>
        <w:jc w:val="both"/>
        <w:rPr>
          <w:rFonts w:ascii="仿宋_GB2312" w:hAnsi="Times New Roman" w:eastAsia="仿宋_GB2312"/>
          <w:lang w:eastAsia="zh-CN"/>
        </w:rPr>
      </w:pPr>
      <w:r>
        <w:rPr>
          <w:rFonts w:hint="eastAsia" w:ascii="仿宋" w:hAnsi="仿宋" w:eastAsia="仿宋" w:cs="仿宋"/>
          <w:spacing w:val="-20"/>
          <w:w w:val="90"/>
          <w:lang w:eastAsia="zh-CN"/>
        </w:rPr>
        <mc:AlternateContent>
          <mc:Choice Requires="wps">
            <w:drawing>
              <wp:anchor distT="0" distB="0" distL="0" distR="0" simplePos="0" relativeHeight="251659264" behindDoc="1" locked="0" layoutInCell="1" allowOverlap="1">
                <wp:simplePos x="0" y="0"/>
                <wp:positionH relativeFrom="page">
                  <wp:posOffset>999490</wp:posOffset>
                </wp:positionH>
                <wp:positionV relativeFrom="paragraph">
                  <wp:posOffset>299720</wp:posOffset>
                </wp:positionV>
                <wp:extent cx="553720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537200" cy="0"/>
                        </a:xfrm>
                        <a:prstGeom prst="line">
                          <a:avLst/>
                        </a:prstGeom>
                        <a:ln w="2032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8.7pt;margin-top:23.6pt;height:0pt;width:436pt;mso-position-horizontal-relative:page;mso-wrap-distance-bottom:0pt;mso-wrap-distance-top:0pt;z-index:-251657216;mso-width-relative:page;mso-height-relative:page;" filled="f" stroked="t" coordsize="21600,21600" o:gfxdata="UEsDBAoAAAAAAIdO4kAAAAAAAAAAAAAAAAAEAAAAZHJzL1BLAwQUAAAACACHTuJABnQMntYAAAAK&#10;AQAADwAAAGRycy9kb3ducmV2LnhtbE2PzU7DMBCE70i8g7VI3KjdqKEQ4lSihVNPFJDKzYkXJxCv&#10;o9j94e3Zqgc4zuyn2ZlycfS92OMYu0AaphMFAqkJtiOn4e31+eYOREyGrOkDoYYfjLCoLi9KU9hw&#10;oBfcb5ITHEKxMBralIZCyti06E2chAGJb59h9CaxHJ20ozlwuO9lptSt9KYj/tCaAZctNt+bndew&#10;dfXya/WxDSjf10/Bjfn6cZVrfX01VQ8gEh7THwyn+lwdKu5Uhx3ZKHrW+XzGqIbZPANxAlR2z059&#10;dmRVyv8Tql9QSwMEFAAAAAgAh07iQBzRt83uAQAA2QMAAA4AAABkcnMvZTJvRG9jLnhtbK1TvY4T&#10;MRDukXgHyz3ZvZwuoFU2V1wIDYJIwANMbG/Wkv/k8WWTl+AFkOigoqTnbTgeg7E3l4OjScEW3vF4&#10;5pv5Po/n13tr2E5F1N61/GJSc6ac8FK7bcs/vF89e8EZJnASjHeq5QeF/Hrx9Ml8CI2a+t4bqSIj&#10;EIfNEFrepxSaqkLRKws48UE5Oux8tJBoG7eVjDAQujXVtK5n1eCjDNELhUje5XjIj4jxHEDfdVqo&#10;pRe3Vrk0okZlIBEl7HVAvijddp0S6W3XoUrMtJyYprJSEbI3ea0Wc2i2EUKvxbEFOKeFR5wsaEdF&#10;T1BLSMBuo/4HymoRPfouTYS31UikKEIsLupH2rzrIajChaTGcBId/x+seLNbR6Zly2ecObB04Xef&#10;vv/8+OXXj8+03n37ymZZpCFgQ7E3bh2POwzrmBnvu2jzn7iwfRH2cBJW7RMT5Ly6unxOd8+ZuD+r&#10;HhJDxPRKecuy0XKjXeYMDexeY6JiFHofkt3GsaHl0/pymvGAJrCjmyfTBmKBbluS0RstV9qYnIJx&#10;u7kxke2ApmC1qunLnAj4r7BcZQnYj3HlaJyPXoF86SRLh0D6OHoWPPdgleTMKHpF2SJAaBJoc04k&#10;lTaOOsiyjkJma+Ploehb/HTjpcfjdOaR+nNfsh9e5O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QMntYAAAAKAQAADwAAAAAAAAABACAAAAAiAAAAZHJzL2Rvd25yZXYueG1sUEsBAhQAFAAAAAgA&#10;h07iQBzRt83uAQAA2QMAAA4AAAAAAAAAAQAgAAAAJQEAAGRycy9lMm9Eb2MueG1sUEsFBgAAAAAG&#10;AAYAWQEAAIUFAAAAAA==&#10;">
                <v:fill on="f" focussize="0,0"/>
                <v:stroke weight="1.6pt" color="#FF0000" joinstyle="round"/>
                <v:imagedata o:title=""/>
                <o:lock v:ext="edit" aspectratio="f"/>
                <w10:wrap type="topAndBottom"/>
              </v:line>
            </w:pict>
          </mc:Fallback>
        </mc:AlternateContent>
      </w:r>
      <w:r>
        <w:rPr>
          <w:rFonts w:hint="eastAsia" w:ascii="仿宋" w:hAnsi="仿宋" w:eastAsia="仿宋" w:cs="仿宋"/>
          <w:spacing w:val="-20"/>
          <w:w w:val="90"/>
          <w:lang w:eastAsia="zh-CN"/>
        </w:rPr>
        <w:t>三门峡市安全生产和防灾减灾救灾委员会办公室</w:t>
      </w:r>
      <w:r>
        <w:rPr>
          <w:rFonts w:hint="eastAsia" w:ascii="仿宋_GB2312" w:hAnsi="Times New Roman" w:eastAsia="仿宋_GB2312"/>
          <w:lang w:eastAsia="zh-CN"/>
        </w:rPr>
        <w:tab/>
      </w:r>
      <w:r>
        <w:rPr>
          <w:rFonts w:hint="eastAsia" w:ascii="仿宋_GB2312" w:hAnsi="Times New Roman" w:eastAsia="仿宋_GB2312"/>
          <w:lang w:eastAsia="zh-CN"/>
        </w:rPr>
        <w:t xml:space="preserve">   </w:t>
      </w:r>
      <w:r>
        <w:rPr>
          <w:rFonts w:hint="eastAsia" w:ascii="Times New Roman" w:hAnsi="Times New Roman" w:eastAsia="仿宋_GB2312" w:cs="Times New Roman"/>
          <w:lang w:eastAsia="zh-CN"/>
        </w:rPr>
        <w:t>2026年6月4日</w:t>
      </w:r>
    </w:p>
    <w:p w14:paraId="152965F8">
      <w:pPr>
        <w:pStyle w:val="7"/>
        <w:spacing w:line="560" w:lineRule="exact"/>
        <w:jc w:val="both"/>
        <w:rPr>
          <w:rFonts w:hint="eastAsia" w:ascii="方正小标宋简体" w:eastAsia="方正小标宋简体" w:cs="方正小标宋简体"/>
          <w:sz w:val="44"/>
          <w:szCs w:val="44"/>
          <w:lang w:eastAsia="zh-CN"/>
        </w:rPr>
      </w:pPr>
    </w:p>
    <w:p w14:paraId="70399C35">
      <w:pPr>
        <w:pStyle w:val="7"/>
        <w:spacing w:line="560" w:lineRule="atLeast"/>
        <w:jc w:val="center"/>
        <w:rPr>
          <w:rFonts w:hint="eastAsia" w:ascii="仿宋_GB2312" w:eastAsia="仿宋_GB2312"/>
          <w:lang w:eastAsia="zh-CN"/>
        </w:rPr>
      </w:pPr>
      <w:r>
        <w:rPr>
          <w:rFonts w:hint="eastAsia" w:ascii="方正小标宋简体" w:eastAsia="方正小标宋简体" w:cs="方正小标宋简体"/>
          <w:sz w:val="44"/>
          <w:szCs w:val="44"/>
          <w:lang w:eastAsia="zh-CN"/>
        </w:rPr>
        <w:t>三门峡市安全生产和自然灾害风险分析报告</w:t>
      </w:r>
    </w:p>
    <w:p w14:paraId="6D2A882D">
      <w:pPr>
        <w:spacing w:line="560" w:lineRule="atLeast"/>
        <w:jc w:val="center"/>
        <w:rPr>
          <w:rFonts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（2026年6月份）</w:t>
      </w:r>
    </w:p>
    <w:p w14:paraId="13B707FB">
      <w:pPr>
        <w:spacing w:line="560" w:lineRule="atLeast"/>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 </w:t>
      </w:r>
    </w:p>
    <w:p w14:paraId="6FB9F5BB">
      <w:pPr>
        <w:autoSpaceDE/>
        <w:autoSpaceDN/>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近日，市安全生产和防灾减灾救灾委员会办公室会同各有关单位对全市6月份安全生产和自然灾害风险形势进行了会商研判。具体情况如下：</w:t>
      </w:r>
    </w:p>
    <w:p w14:paraId="4C150710">
      <w:pPr>
        <w:spacing w:line="560" w:lineRule="exact"/>
        <w:ind w:firstLine="640" w:firstLineChars="200"/>
        <w:jc w:val="both"/>
        <w:rPr>
          <w:rFonts w:ascii="Times New Roman" w:hAnsi="Times New Roman" w:eastAsia="黑体" w:cs="Times New Roman"/>
          <w:sz w:val="32"/>
          <w:szCs w:val="32"/>
          <w:lang w:eastAsia="zh-CN"/>
        </w:rPr>
      </w:pPr>
      <w:r>
        <w:rPr>
          <w:rFonts w:hint="eastAsia" w:ascii="Times New Roman" w:hAnsi="Times New Roman" w:eastAsia="黑体"/>
          <w:sz w:val="32"/>
          <w:szCs w:val="32"/>
          <w:lang w:eastAsia="zh-CN"/>
        </w:rPr>
        <w:t>一、2026年6月气候趋势预测</w:t>
      </w:r>
    </w:p>
    <w:p w14:paraId="5DBCBBAA">
      <w:pPr>
        <w:spacing w:line="560" w:lineRule="exact"/>
        <w:ind w:firstLine="643" w:firstLineChars="200"/>
        <w:jc w:val="both"/>
        <w:rPr>
          <w:rFonts w:ascii="Times New Roman" w:hAnsi="Times New Roman" w:eastAsia="楷体_GB2312"/>
          <w:b/>
          <w:sz w:val="32"/>
          <w:szCs w:val="32"/>
          <w:lang w:eastAsia="zh-CN"/>
        </w:rPr>
      </w:pPr>
      <w:r>
        <w:rPr>
          <w:rFonts w:hint="eastAsia" w:ascii="Times New Roman" w:hAnsi="Times New Roman" w:eastAsia="楷体_GB2312"/>
          <w:b/>
          <w:sz w:val="32"/>
          <w:szCs w:val="32"/>
          <w:lang w:eastAsia="zh-CN"/>
        </w:rPr>
        <w:t>1.总气候趋势</w:t>
      </w:r>
      <w:r>
        <w:rPr>
          <w:rFonts w:hint="eastAsia" w:ascii="Times New Roman" w:hAnsi="Times New Roman" w:eastAsia="楷体_GB2312"/>
          <w:b/>
          <w:sz w:val="32"/>
          <w:szCs w:val="32"/>
          <w:lang w:eastAsia="zh-CN"/>
        </w:rPr>
        <w:tab/>
      </w:r>
    </w:p>
    <w:p w14:paraId="2C785435">
      <w:pPr>
        <w:autoSpaceDE/>
        <w:autoSpaceDN/>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降水量较常年同期（70.4毫米）偏少0～2成，平均气温较常年同期（24.4℃）偏高0～1℃。</w:t>
      </w:r>
    </w:p>
    <w:p w14:paraId="1F433ADD">
      <w:pPr>
        <w:spacing w:line="560" w:lineRule="exact"/>
        <w:ind w:firstLine="643" w:firstLineChars="200"/>
        <w:jc w:val="both"/>
        <w:rPr>
          <w:rFonts w:ascii="Times New Roman" w:hAnsi="Times New Roman" w:eastAsia="楷体_GB2312"/>
          <w:b/>
          <w:sz w:val="32"/>
          <w:szCs w:val="32"/>
          <w:lang w:eastAsia="zh-CN"/>
        </w:rPr>
      </w:pPr>
      <w:r>
        <w:rPr>
          <w:rFonts w:hint="eastAsia" w:ascii="Times New Roman" w:hAnsi="Times New Roman" w:eastAsia="楷体_GB2312"/>
          <w:b/>
          <w:sz w:val="32"/>
          <w:szCs w:val="32"/>
          <w:lang w:eastAsia="zh-CN"/>
        </w:rPr>
        <w:t>2.2026年6月份主要天气过程</w:t>
      </w:r>
    </w:p>
    <w:p w14:paraId="7136004E">
      <w:pPr>
        <w:autoSpaceDE/>
        <w:autoSpaceDN/>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主要有5次降水过程，分别出现在：4日至8日（小雨）、10日（阵雨）、14日至16日（小到中雨）、19日至21日（中到大雨）、27日至28日（小到中雨）。</w:t>
      </w:r>
    </w:p>
    <w:p w14:paraId="3FB6B03D">
      <w:pPr>
        <w:autoSpaceDE/>
        <w:autoSpaceDN/>
        <w:spacing w:line="560" w:lineRule="exact"/>
        <w:ind w:firstLine="640" w:firstLineChars="200"/>
        <w:jc w:val="both"/>
        <w:rPr>
          <w:rFonts w:ascii="Times New Roman" w:hAnsi="Times New Roman" w:eastAsia="仿宋_GB2312" w:cs="仿宋_GB2312"/>
          <w:bCs/>
          <w:color w:val="000000"/>
          <w:sz w:val="32"/>
          <w:szCs w:val="32"/>
          <w:lang w:eastAsia="zh-CN"/>
        </w:rPr>
      </w:pPr>
    </w:p>
    <w:p w14:paraId="5E93F065">
      <w:pPr>
        <w:autoSpaceDE/>
        <w:autoSpaceDN/>
        <w:spacing w:line="560" w:lineRule="exact"/>
        <w:ind w:firstLine="640" w:firstLineChars="200"/>
        <w:jc w:val="both"/>
        <w:rPr>
          <w:rFonts w:ascii="Times New Roman" w:hAnsi="Times New Roman" w:eastAsia="黑体" w:cs="CESI仿宋-GB2312"/>
          <w:sz w:val="32"/>
          <w:szCs w:val="32"/>
          <w:lang w:eastAsia="zh-CN"/>
        </w:rPr>
      </w:pPr>
      <w:r>
        <w:rPr>
          <w:rFonts w:hint="eastAsia" w:ascii="Times New Roman" w:hAnsi="Times New Roman" w:eastAsia="黑体" w:cs="CESI仿宋-GB2312"/>
          <w:sz w:val="32"/>
          <w:szCs w:val="32"/>
          <w:lang w:eastAsia="zh-CN"/>
        </w:rPr>
        <w:t>二、安全生产领域风险预判</w:t>
      </w:r>
    </w:p>
    <w:p w14:paraId="6C7A4388">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hint="eastAsia" w:ascii="Times New Roman" w:hAnsi="Times New Roman" w:eastAsia="楷体" w:cs="楷体"/>
          <w:b/>
          <w:bCs/>
          <w:color w:val="000000"/>
          <w:sz w:val="32"/>
          <w:szCs w:val="32"/>
          <w:lang w:eastAsia="zh-CN"/>
        </w:rPr>
        <w:t>（一）非煤矿山行业</w:t>
      </w:r>
    </w:p>
    <w:p w14:paraId="297DA760">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1.事故警示隐患排查</w:t>
      </w:r>
    </w:p>
    <w:p w14:paraId="548AE82A">
      <w:pPr>
        <w:autoSpaceDE/>
        <w:autoSpaceDN/>
        <w:snapToGrid w:val="0"/>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仿宋_GB2312"/>
          <w:b/>
          <w:bCs/>
          <w:kern w:val="2"/>
          <w:sz w:val="32"/>
          <w:szCs w:val="32"/>
          <w:lang w:eastAsia="zh-CN"/>
        </w:rPr>
        <w:t>风险研判：</w:t>
      </w:r>
      <w:r>
        <w:rPr>
          <w:rFonts w:hint="eastAsia" w:ascii="Times New Roman" w:hAnsi="Times New Roman" w:eastAsia="仿宋_GB2312" w:cs="仿宋_GB2312"/>
          <w:kern w:val="2"/>
          <w:sz w:val="32"/>
          <w:szCs w:val="32"/>
          <w:lang w:eastAsia="zh-CN"/>
        </w:rPr>
        <w:t>当</w:t>
      </w:r>
      <w:r>
        <w:rPr>
          <w:rFonts w:hint="eastAsia" w:ascii="Times New Roman" w:hAnsi="Times New Roman" w:eastAsia="仿宋_GB2312" w:cs="Times New Roman"/>
          <w:kern w:val="2"/>
          <w:sz w:val="32"/>
          <w:szCs w:val="32"/>
          <w:lang w:eastAsia="zh-CN" w:bidi="ar"/>
        </w:rPr>
        <w:t>前，金矿、铝土矿等矿产品价格高位运行，超能力、盗采风险加大；5月，山西通洲集团留神峪煤业有限公司发生一起特别重大瓦斯爆炸事故，云南、贵州又接连发生2起盗采亡人事故，安全生产形势复杂严峻。</w:t>
      </w:r>
    </w:p>
    <w:p w14:paraId="6FF96860">
      <w:pPr>
        <w:autoSpaceDE/>
        <w:autoSpaceDN/>
        <w:snapToGrid w:val="0"/>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Times New Roman"/>
          <w:b/>
          <w:bCs/>
          <w:kern w:val="2"/>
          <w:sz w:val="32"/>
          <w:szCs w:val="32"/>
          <w:lang w:eastAsia="zh-CN" w:bidi="ar"/>
        </w:rPr>
        <w:t>一是</w:t>
      </w:r>
      <w:r>
        <w:rPr>
          <w:rFonts w:hint="eastAsia" w:ascii="Times New Roman" w:hAnsi="Times New Roman" w:eastAsia="仿宋_GB2312" w:cs="Times New Roman"/>
          <w:kern w:val="2"/>
          <w:sz w:val="32"/>
          <w:szCs w:val="32"/>
          <w:lang w:eastAsia="zh-CN" w:bidi="ar"/>
        </w:rPr>
        <w:t>举一反三，第一时间印发《关于加强非煤矿山安全生产有关工作的通知》，制定十条防范措施，督促各县（市、区）对照排查。</w:t>
      </w:r>
      <w:r>
        <w:rPr>
          <w:rFonts w:hint="eastAsia" w:ascii="Times New Roman" w:hAnsi="Times New Roman" w:eastAsia="仿宋_GB2312" w:cs="Times New Roman"/>
          <w:b/>
          <w:bCs/>
          <w:kern w:val="2"/>
          <w:sz w:val="32"/>
          <w:szCs w:val="32"/>
          <w:lang w:eastAsia="zh-CN" w:bidi="ar"/>
        </w:rPr>
        <w:t>二是</w:t>
      </w:r>
      <w:r>
        <w:rPr>
          <w:rFonts w:hint="eastAsia" w:ascii="Times New Roman" w:hAnsi="Times New Roman" w:eastAsia="仿宋_GB2312" w:cs="Times New Roman"/>
          <w:kern w:val="2"/>
          <w:sz w:val="32"/>
          <w:szCs w:val="32"/>
          <w:lang w:eastAsia="zh-CN" w:bidi="ar"/>
        </w:rPr>
        <w:t>转发盗采事故警示信息，督促非煤矿山企业对矿区废弃封堵坑口加强巡查，发现异常情况立即上报。</w:t>
      </w:r>
      <w:r>
        <w:rPr>
          <w:rFonts w:hint="eastAsia" w:ascii="Times New Roman" w:hAnsi="Times New Roman" w:eastAsia="仿宋_GB2312" w:cs="Times New Roman"/>
          <w:b/>
          <w:bCs/>
          <w:kern w:val="2"/>
          <w:sz w:val="32"/>
          <w:szCs w:val="32"/>
          <w:lang w:eastAsia="zh-CN" w:bidi="ar"/>
        </w:rPr>
        <w:t>三是</w:t>
      </w:r>
      <w:r>
        <w:rPr>
          <w:rFonts w:hint="eastAsia" w:ascii="Times New Roman" w:hAnsi="Times New Roman" w:eastAsia="仿宋_GB2312" w:cs="Times New Roman"/>
          <w:kern w:val="2"/>
          <w:sz w:val="32"/>
          <w:szCs w:val="32"/>
          <w:lang w:eastAsia="zh-CN" w:bidi="ar"/>
        </w:rPr>
        <w:t>当前正值安全生产月，省、市、县三级应急管理部门组织专家对我市正常生产建设非煤矿山开展全覆盖隐患排查，严厉整治违法违规问题。</w:t>
      </w:r>
    </w:p>
    <w:p w14:paraId="4E2611E7">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2.汛期风险</w:t>
      </w:r>
    </w:p>
    <w:p w14:paraId="25899B78">
      <w:pPr>
        <w:autoSpaceDE/>
        <w:autoSpaceDN/>
        <w:spacing w:line="560" w:lineRule="exact"/>
        <w:ind w:firstLine="643" w:firstLineChars="200"/>
        <w:jc w:val="both"/>
        <w:rPr>
          <w:rFonts w:ascii="Times New Roman" w:hAnsi="Times New Roman" w:eastAsia="仿宋_GB2312" w:cs="Times New Roman"/>
          <w:kern w:val="2"/>
          <w:sz w:val="32"/>
          <w:szCs w:val="32"/>
          <w:lang w:eastAsia="zh-CN"/>
        </w:rPr>
      </w:pPr>
      <w:r>
        <w:rPr>
          <w:rFonts w:hint="eastAsia" w:ascii="Times New Roman" w:hAnsi="Times New Roman" w:eastAsia="仿宋_GB2312" w:cs="仿宋_GB2312"/>
          <w:b/>
          <w:bCs/>
          <w:kern w:val="2"/>
          <w:sz w:val="32"/>
          <w:szCs w:val="32"/>
          <w:lang w:val="en" w:eastAsia="zh-CN"/>
        </w:rPr>
        <w:t>风险研判：</w:t>
      </w:r>
      <w:r>
        <w:rPr>
          <w:rFonts w:hint="eastAsia" w:ascii="Times New Roman" w:hAnsi="Times New Roman" w:eastAsia="仿宋_GB2312" w:cs="仿宋_GB2312"/>
          <w:snapToGrid w:val="0"/>
          <w:color w:val="000000"/>
          <w:sz w:val="32"/>
          <w:szCs w:val="32"/>
          <w:lang w:eastAsia="zh-CN"/>
        </w:rPr>
        <w:t>当</w:t>
      </w:r>
      <w:r>
        <w:rPr>
          <w:rFonts w:hint="eastAsia" w:ascii="Times New Roman" w:hAnsi="Times New Roman" w:eastAsia="仿宋_GB2312" w:cs="Times New Roman"/>
          <w:kern w:val="2"/>
          <w:sz w:val="32"/>
          <w:szCs w:val="32"/>
          <w:lang w:eastAsia="zh-CN"/>
        </w:rPr>
        <w:t>前正值主汛期，暴雨、洪水、泥石流等季节性灾害因素增多，易引发尾矿库溃坝、地下矿山透水及淹井、露天矿山边坡坍塌等事故发生。</w:t>
      </w:r>
    </w:p>
    <w:p w14:paraId="2B1E0830">
      <w:pPr>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snapToGrid w:val="0"/>
          <w:color w:val="000000"/>
          <w:sz w:val="32"/>
          <w:szCs w:val="32"/>
          <w:lang w:eastAsia="zh-CN"/>
        </w:rPr>
        <w:t>督促企业加强巡查排查，并对辖区内采空区治理、高边坡区域管控、尾矿库排水系统运行</w:t>
      </w:r>
      <w:r>
        <w:rPr>
          <w:rFonts w:ascii="Times New Roman" w:hAnsi="Times New Roman" w:eastAsia="仿宋_GB2312" w:cs="仿宋_GB2312"/>
          <w:snapToGrid w:val="0"/>
          <w:color w:val="000000"/>
          <w:sz w:val="32"/>
          <w:szCs w:val="32"/>
          <w:lang w:val="en" w:eastAsia="zh-CN"/>
        </w:rPr>
        <w:t>方面</w:t>
      </w:r>
      <w:r>
        <w:rPr>
          <w:rFonts w:hint="eastAsia" w:ascii="Times New Roman" w:hAnsi="Times New Roman" w:eastAsia="仿宋_GB2312" w:cs="仿宋_GB2312"/>
          <w:snapToGrid w:val="0"/>
          <w:color w:val="000000"/>
          <w:sz w:val="32"/>
          <w:szCs w:val="32"/>
          <w:lang w:eastAsia="zh-CN"/>
        </w:rPr>
        <w:t>进行全面摸底调查，制定有效的管控措施；加强应急演练，储备应急物资，完善应急预案，提高事故预防能力；严格执行灾害情况发生重大变化及时报告和出现事故征兆等紧急情况及时撤人制度。</w:t>
      </w:r>
    </w:p>
    <w:p w14:paraId="3A2CD8C1">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3.高温风险</w:t>
      </w:r>
    </w:p>
    <w:p w14:paraId="65842A3F">
      <w:pPr>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kern w:val="2"/>
          <w:sz w:val="32"/>
          <w:szCs w:val="32"/>
          <w:lang w:val="en" w:eastAsia="zh-CN"/>
        </w:rPr>
        <w:t>风险研判：</w:t>
      </w:r>
      <w:r>
        <w:rPr>
          <w:rFonts w:hint="eastAsia" w:ascii="Times New Roman" w:hAnsi="Times New Roman" w:eastAsia="仿宋_GB2312" w:cs="仿宋_GB2312"/>
          <w:snapToGrid w:val="0"/>
          <w:color w:val="000000"/>
          <w:sz w:val="32"/>
          <w:szCs w:val="32"/>
          <w:lang w:eastAsia="zh-CN"/>
        </w:rPr>
        <w:t>高温季节是矿山企业事故易发时期，尤其是露天矿山，恶劣气候环境给矿山企业生产带来严重影响。</w:t>
      </w:r>
    </w:p>
    <w:p w14:paraId="1A558D54">
      <w:pPr>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kern w:val="2"/>
          <w:sz w:val="32"/>
          <w:szCs w:val="32"/>
          <w:lang w:eastAsia="zh-CN"/>
        </w:rPr>
        <w:t>督促企业</w:t>
      </w:r>
      <w:r>
        <w:rPr>
          <w:rFonts w:hint="eastAsia" w:ascii="Times New Roman" w:hAnsi="Times New Roman" w:eastAsia="仿宋_GB2312" w:cs="仿宋_GB2312"/>
          <w:snapToGrid w:val="0"/>
          <w:color w:val="000000"/>
          <w:sz w:val="32"/>
          <w:szCs w:val="32"/>
          <w:lang w:eastAsia="zh-CN"/>
        </w:rPr>
        <w:t>合理安排人员劳动作息时间，及时为从业人员发放防暑降温物品，改善作业环境，防止因高温作业发生生产安全事故，确保高温季节矿山企业安全生产形势稳定。</w:t>
      </w:r>
    </w:p>
    <w:p w14:paraId="5F1B8C35">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hint="eastAsia" w:ascii="Times New Roman" w:hAnsi="Times New Roman" w:eastAsia="楷体" w:cs="楷体"/>
          <w:b/>
          <w:bCs/>
          <w:color w:val="000000"/>
          <w:sz w:val="32"/>
          <w:szCs w:val="32"/>
          <w:lang w:eastAsia="zh-CN"/>
        </w:rPr>
        <w:t>（二）危险化学品行业</w:t>
      </w:r>
    </w:p>
    <w:p w14:paraId="3EDEAC0A">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1.市场行情波动带来的安全风险</w:t>
      </w:r>
    </w:p>
    <w:p w14:paraId="7F7ACCDA">
      <w:pPr>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风险研判：</w:t>
      </w:r>
      <w:r>
        <w:rPr>
          <w:rFonts w:hint="eastAsia" w:ascii="Times New Roman" w:hAnsi="Times New Roman" w:eastAsia="仿宋_GB2312" w:cs="仿宋_GB2312"/>
          <w:kern w:val="2"/>
          <w:sz w:val="32"/>
          <w:szCs w:val="32"/>
          <w:lang w:eastAsia="zh-CN"/>
        </w:rPr>
        <w:t>我国5月1日起暂停普通工业硫酸出口，国际市场硫酸、液氯、黄磷三大精细化工核心原料价格同步大幅上行。三类原料均为我市精细化工企业生产农药中间体、水处理药剂、精细氯制品、磷系精细化学品不可或缺的基础原辅材料，可能出现违规超量储存、非法转运危化品，擅自改变工艺参数或寻找非标货源、掺混物料等违法违规行为，增大泄漏、爆炸、火灾风险。</w:t>
      </w:r>
    </w:p>
    <w:p w14:paraId="2511C381">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sz w:val="32"/>
          <w:szCs w:val="32"/>
          <w:lang w:eastAsia="zh-CN"/>
        </w:rPr>
        <w:t>加大监管力度，消除监管盲区。突出重点，加强对长期停产企业的执法检查力度。</w:t>
      </w:r>
      <w:r>
        <w:rPr>
          <w:rFonts w:hint="eastAsia" w:ascii="Times New Roman" w:hAnsi="Times New Roman" w:eastAsia="仿宋_GB2312" w:cs="仿宋_GB2312"/>
          <w:color w:val="000000"/>
          <w:sz w:val="32"/>
          <w:szCs w:val="32"/>
          <w:lang w:eastAsia="zh-CN"/>
        </w:rPr>
        <w:t>督促企业合理安排生产负荷，落实危化品出入库、流向登记制度，严禁擅自改变工艺参数、物料配比，超能力、超强度、超定员生产；严查超量储存、违规混存、非法转运行为，堵塞安全监管漏洞</w:t>
      </w:r>
    </w:p>
    <w:p w14:paraId="3585EC87">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2.特殊作业带来的安全风险</w:t>
      </w:r>
    </w:p>
    <w:p w14:paraId="6DCFC783">
      <w:pPr>
        <w:widowControl/>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风险研判：</w:t>
      </w:r>
      <w:r>
        <w:rPr>
          <w:rFonts w:hint="eastAsia" w:ascii="Times New Roman" w:hAnsi="Times New Roman" w:eastAsia="仿宋_GB2312" w:cs="仿宋_GB2312"/>
          <w:color w:val="000000"/>
          <w:sz w:val="32"/>
          <w:szCs w:val="32"/>
          <w:lang w:eastAsia="zh-CN"/>
        </w:rPr>
        <w:t>6月全市危化品企业工艺升级改造工作集中开展，同时配合安全生产明查暗访专项行动，各类隐患整改工程同步推进。目前辖区3家企业实施液氯储罐改造工程，21家企业推进生产全流程自动化升级改造，企业同步开展设备检修，动火、受限空间、高处等特殊作业密集，交叉作业增多，若安全交底不到位、监护缺失、审批不严，易引发爆炸、中毒、坍塌事故。</w:t>
      </w:r>
    </w:p>
    <w:p w14:paraId="5725EFF0">
      <w:pPr>
        <w:widowControl/>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color w:val="000000"/>
          <w:sz w:val="32"/>
          <w:szCs w:val="32"/>
          <w:lang w:eastAsia="zh-CN"/>
        </w:rPr>
        <w:t>规范检修作业流程，督促企业制定检修或施工方案，加强承包商管理，严格资质审核、杜绝“以包代管”。在检维修作业及施工改造中落实能量隔离、置换清洗、盲板抽堵等措施；严格执行特殊作业审批制度，严禁无证作业、交叉违章作业等。</w:t>
      </w:r>
    </w:p>
    <w:p w14:paraId="6572B40F">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3.汛期强降雨天气多发的反应安全风险</w:t>
      </w:r>
    </w:p>
    <w:p w14:paraId="7C729689">
      <w:pPr>
        <w:widowControl/>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风险研判：</w:t>
      </w:r>
      <w:r>
        <w:rPr>
          <w:rFonts w:hint="eastAsia" w:ascii="Times New Roman" w:hAnsi="Times New Roman" w:eastAsia="仿宋_GB2312" w:cs="仿宋_GB2312"/>
          <w:color w:val="000000"/>
          <w:sz w:val="32"/>
          <w:szCs w:val="32"/>
          <w:lang w:eastAsia="zh-CN"/>
        </w:rPr>
        <w:t>我市有涉及遇水（湿）发生反应化学品企业6家。6月进入主汛期，短时强降水、连续阴雨天气增多，环境空气湿度大幅上升，仓库、装置区防潮防渗管控难度加大。遇湿易燃易爆化学品接触水汽后，易发生自发水解、放热、分解等剧烈化学反应，引发反应釜、储罐超温超压，进而出现物料喷溅、装置冲料，严重时将直接引发爆炸、燃烧事故。</w:t>
      </w:r>
    </w:p>
    <w:p w14:paraId="530605F9">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sz w:val="32"/>
          <w:szCs w:val="32"/>
          <w:lang w:eastAsia="zh-CN"/>
        </w:rPr>
        <w:t>紧盯遇湿、遇水发生反应的危险化学品企业，提醒企业做好安全防范工作，加强现场检查，落实领导带班和24小时值班值守制度。</w:t>
      </w:r>
    </w:p>
    <w:p w14:paraId="291FF335">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4.高温带来的安全风险。</w:t>
      </w:r>
    </w:p>
    <w:p w14:paraId="49C1F240">
      <w:pPr>
        <w:widowControl/>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风险研判：</w:t>
      </w:r>
      <w:r>
        <w:rPr>
          <w:rFonts w:hint="eastAsia" w:ascii="Times New Roman" w:hAnsi="Times New Roman" w:eastAsia="仿宋_GB2312" w:cs="仿宋_GB2312"/>
          <w:color w:val="000000"/>
          <w:sz w:val="32"/>
          <w:szCs w:val="32"/>
          <w:lang w:eastAsia="zh-CN"/>
        </w:rPr>
        <w:t>6月份，我市气温快速攀升，苯、甲醇、液氨等易挥发危化品挥发速率加快，储罐、管道呼吸阀损耗增大，有毒可燃气体积聚风险升高，易引发中毒、闪爆事故。</w:t>
      </w:r>
    </w:p>
    <w:p w14:paraId="30774B5B">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color w:val="000000"/>
          <w:sz w:val="32"/>
          <w:szCs w:val="32"/>
          <w:lang w:eastAsia="zh-CN"/>
        </w:rPr>
        <w:t>完善高温天气专项预案，加强员工培训，补充应急物资，严格值班值守，落实领导带班制度，加强监测预警与信息报送，遇突发情况第一时间处置上报。</w:t>
      </w:r>
    </w:p>
    <w:p w14:paraId="6B92AE2F">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hint="eastAsia" w:ascii="Times New Roman" w:hAnsi="Times New Roman" w:eastAsia="楷体" w:cs="楷体"/>
          <w:b/>
          <w:bCs/>
          <w:color w:val="000000"/>
          <w:sz w:val="32"/>
          <w:szCs w:val="32"/>
          <w:lang w:eastAsia="zh-CN"/>
        </w:rPr>
        <w:t>（三）工贸行业</w:t>
      </w:r>
    </w:p>
    <w:p w14:paraId="1027B9AF">
      <w:pPr>
        <w:autoSpaceDE/>
        <w:autoSpaceDN/>
        <w:spacing w:line="560" w:lineRule="exact"/>
        <w:ind w:firstLine="643" w:firstLineChars="200"/>
        <w:jc w:val="both"/>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color w:val="000000"/>
          <w:sz w:val="32"/>
          <w:szCs w:val="32"/>
          <w:lang w:eastAsia="zh-CN"/>
        </w:rPr>
        <w:t>一是夏季炎热多雨，电气设备受潮后，发生火灾、触电等事故风险增高。恶劣天气造成的次生灾害事故风险高，尤其是金属冶炼企业熔融金属等重点部位，若防水防潮措施不到位，高温熔融金属遇水可能引发爆炸。二是受端午假期影响，部分工贸企业重点岗位人手不足，临时调整岗位现象增加，若转岗员工安全培训不到位、对岗位安全操作不熟悉，极易违规操作引发事故。</w:t>
      </w:r>
    </w:p>
    <w:p w14:paraId="7ADB0E0D">
      <w:pPr>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color w:val="000000"/>
          <w:sz w:val="32"/>
          <w:szCs w:val="32"/>
          <w:lang w:eastAsia="zh-CN"/>
        </w:rPr>
        <w:t>一是深入开展全市工贸行业安全生产大排查大整治工作，紧盯高温熔融金属等重点部位，集中整治电气设备防水防潮措施落实不到位等问题，完善安全规范，提高管控标准。二是压紧压实企业主体责任，督促企业科学统筹节日排班值班，确保关键岗位专人在岗，严控临时转岗，对确需转岗人员开展针对性岗前安全培训，确保其熟悉岗位操作规范，防范违规操作引发事故。</w:t>
      </w:r>
    </w:p>
    <w:p w14:paraId="5DDE21EE">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hint="eastAsia" w:ascii="Times New Roman" w:hAnsi="Times New Roman" w:eastAsia="楷体" w:cs="楷体"/>
          <w:b/>
          <w:bCs/>
          <w:color w:val="000000"/>
          <w:sz w:val="32"/>
          <w:szCs w:val="32"/>
          <w:lang w:eastAsia="zh-CN"/>
        </w:rPr>
        <w:t>（四）煤矿行业</w:t>
      </w:r>
    </w:p>
    <w:p w14:paraId="2DC894C8">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1.顶板管理方面</w:t>
      </w:r>
    </w:p>
    <w:p w14:paraId="03009706">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sz w:val="32"/>
          <w:szCs w:val="32"/>
          <w:lang w:eastAsia="zh-CN"/>
        </w:rPr>
        <w:t>6月份气温升高，井下围岩应力变化加剧，部分区域顶板压力增大，易发生顶板离层、破碎、片帮甚至冒顶事故。部分煤矿采掘活动加快，支护质量管控可能存在松懈，“敲帮问顶”制度执行不到位，易造成顶板事故。</w:t>
      </w:r>
    </w:p>
    <w:p w14:paraId="48AE76E7">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sz w:val="32"/>
          <w:szCs w:val="32"/>
          <w:lang w:eastAsia="zh-CN"/>
        </w:rPr>
        <w:t>要求煤矿严格执行“敲帮问顶”制度，发现顶板离层、破碎、片帮等隐患必须立即处理；强化支护质量过程控制，确保锚杆、锚索、支架等支护设施符合设计要求，对服务期较长的巷道进行支护状况普查。</w:t>
      </w:r>
    </w:p>
    <w:p w14:paraId="68145ED3">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2.瓦斯治理方面</w:t>
      </w:r>
    </w:p>
    <w:p w14:paraId="7086AC80">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sz w:val="32"/>
          <w:szCs w:val="32"/>
          <w:lang w:eastAsia="zh-CN"/>
        </w:rPr>
        <w:t>近期瓦斯事故给我们敲响了警钟，6月份气温升高，瓦斯涌出活跃性增强，气压波动频繁，可能导致瓦斯异常涌出。部分高瓦斯矿井若通风系统不稳定、抽采不达标、监测监控不到位，极易造成瓦斯积聚，引发瓦斯超限。</w:t>
      </w:r>
    </w:p>
    <w:p w14:paraId="7994A142">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sz w:val="32"/>
          <w:szCs w:val="32"/>
          <w:lang w:eastAsia="zh-CN"/>
        </w:rPr>
        <w:t>督促各煤矿深刻吸取近期瓦斯事故教训，开展瓦斯防治专项自查；严格执行“先抽后采、监测监控、以风定产”的瓦斯治理方针，确保通风系统稳定可靠；加强瓦斯抽采管理，确保抽采达标；强化安全监控系统运行维护，定期校准传感器，发现瓦斯超限必须立即停产撤人，查明原因并处理到位后方可恢复作业。</w:t>
      </w:r>
    </w:p>
    <w:p w14:paraId="55FB5D6E">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五</w:t>
      </w:r>
      <w:r>
        <w:rPr>
          <w:rFonts w:ascii="Times New Roman" w:hAnsi="Times New Roman" w:eastAsia="楷体" w:cs="楷体"/>
          <w:b/>
          <w:bCs/>
          <w:color w:val="000000"/>
          <w:sz w:val="32"/>
          <w:szCs w:val="32"/>
          <w:lang w:eastAsia="zh-CN"/>
        </w:rPr>
        <w:t>）城市管理系统</w:t>
      </w:r>
    </w:p>
    <w:p w14:paraId="273C39ED">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ascii="Times New Roman" w:hAnsi="Times New Roman" w:eastAsia="仿宋_GB2312" w:cs="Times New Roman"/>
          <w:b/>
          <w:bCs/>
          <w:kern w:val="2"/>
          <w:sz w:val="32"/>
          <w:szCs w:val="32"/>
          <w:lang w:eastAsia="zh-CN" w:bidi="ar"/>
        </w:rPr>
        <w:t>1</w:t>
      </w:r>
      <w:r>
        <w:rPr>
          <w:rFonts w:hint="eastAsia" w:ascii="Times New Roman" w:hAnsi="Times New Roman" w:eastAsia="仿宋_GB2312" w:cs="Times New Roman"/>
          <w:b/>
          <w:bCs/>
          <w:kern w:val="2"/>
          <w:sz w:val="32"/>
          <w:szCs w:val="32"/>
          <w:lang w:eastAsia="zh-CN" w:bidi="ar"/>
        </w:rPr>
        <w:t>.</w:t>
      </w:r>
      <w:r>
        <w:rPr>
          <w:rFonts w:ascii="Times New Roman" w:hAnsi="Times New Roman" w:eastAsia="仿宋_GB2312" w:cs="Times New Roman"/>
          <w:b/>
          <w:bCs/>
          <w:kern w:val="2"/>
          <w:sz w:val="32"/>
          <w:szCs w:val="32"/>
          <w:lang w:eastAsia="zh-CN" w:bidi="ar"/>
        </w:rPr>
        <w:t>公园景区方面</w:t>
      </w:r>
    </w:p>
    <w:p w14:paraId="4C870154">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sz w:val="32"/>
          <w:szCs w:val="32"/>
          <w:lang w:eastAsia="zh-CN"/>
        </w:rPr>
        <w:t>高温干燥叠加游客吸烟、野炊等行为，枯枝落叶、草坪易燃，林区及草坪火灾隐患突出。高温导致临水区域游客戏水增多，陡坡、栈道防护设施经雨水浸泡后松动，警示标识褪色破损，溺水、坠落事故风险加剧。</w:t>
      </w:r>
    </w:p>
    <w:p w14:paraId="724AD140">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sz w:val="32"/>
          <w:szCs w:val="32"/>
          <w:lang w:eastAsia="zh-CN"/>
        </w:rPr>
        <w:t>加密园区易燃杂物清理频次，增设高温防火警示标识，加强全天候巡逻，配齐配强消防器材，严查吸烟、野炊等违规行为。全面排查临水、陡坡等危险区域，更换破损警示标识，加固松动防护设施，对高风险区域增设临时围挡及专人值守。</w:t>
      </w:r>
    </w:p>
    <w:p w14:paraId="3B4A6702">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2.路灯方面</w:t>
      </w:r>
    </w:p>
    <w:p w14:paraId="305E7ACA">
      <w:pPr>
        <w:widowControl/>
        <w:autoSpaceDE/>
        <w:autoSpaceDN/>
        <w:spacing w:line="560" w:lineRule="exact"/>
        <w:ind w:firstLine="643" w:firstLineChars="200"/>
        <w:jc w:val="both"/>
        <w:rPr>
          <w:rFonts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color w:val="000000"/>
          <w:kern w:val="2"/>
          <w:sz w:val="32"/>
          <w:szCs w:val="32"/>
          <w:lang w:eastAsia="zh-CN"/>
        </w:rPr>
        <w:t>6月高温与强对流天气交替，高温加速灯杆漆面老化、锈蚀，雷雨大风易导致老旧灯杆倾斜倒伏、灯具坠落。</w:t>
      </w:r>
    </w:p>
    <w:p w14:paraId="339960AA">
      <w:pPr>
        <w:widowControl/>
        <w:autoSpaceDE/>
        <w:autoSpaceDN/>
        <w:spacing w:line="560" w:lineRule="exact"/>
        <w:ind w:firstLine="640" w:firstLineChars="200"/>
        <w:jc w:val="both"/>
        <w:rPr>
          <w:rFonts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高温环境下路灯电路负荷增大，线路老化易引发短路起火；高空带电作业受高温影响，人员疲劳操作易引发触电、坠落事故。暴雨天气易造成配电箱、电缆井积水，线路受潮短路，漏电触电风险较高。</w:t>
      </w:r>
    </w:p>
    <w:p w14:paraId="1E1E25F6">
      <w:pPr>
        <w:autoSpaceDE/>
        <w:autoSpaceDN/>
        <w:snapToGrid w:val="0"/>
        <w:spacing w:line="560" w:lineRule="exact"/>
        <w:ind w:firstLine="643" w:firstLineChars="200"/>
        <w:jc w:val="both"/>
        <w:rPr>
          <w:rFonts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color w:val="000000"/>
          <w:kern w:val="2"/>
          <w:sz w:val="32"/>
          <w:szCs w:val="32"/>
          <w:lang w:eastAsia="zh-CN"/>
        </w:rPr>
        <w:t>加大高温及恶劣天气巡查力度，重点排查老旧、低洼地段灯杆，及时整改锈蚀、松动隐患，加固灯杆基座。开展电路专项检修，更换老化线路，做好高温隔热防护；严格作业管理，高温时段错峰开展高空作业，6级以上大风、雷雨天气立即暂停室外维修及高空作业。</w:t>
      </w:r>
    </w:p>
    <w:p w14:paraId="05A31DCC">
      <w:pPr>
        <w:widowControl/>
        <w:autoSpaceDE/>
        <w:autoSpaceDN/>
        <w:spacing w:line="560" w:lineRule="exact"/>
        <w:ind w:firstLine="640" w:firstLineChars="200"/>
        <w:jc w:val="both"/>
        <w:rPr>
          <w:rFonts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（3）汛期加密巡查，雨后及时清理配电箱、电缆井积水，全面检测漏电保护装置，杜绝漏电隐患。</w:t>
      </w:r>
    </w:p>
    <w:p w14:paraId="5DBABCE7">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3.园林方面</w:t>
      </w:r>
    </w:p>
    <w:p w14:paraId="5FEDC0AF">
      <w:pPr>
        <w:autoSpaceDE/>
        <w:autoSpaceDN/>
        <w:snapToGrid w:val="0"/>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color w:val="000000"/>
          <w:sz w:val="32"/>
          <w:szCs w:val="32"/>
          <w:lang w:eastAsia="zh-CN"/>
        </w:rPr>
        <w:t>雷雨大风天气频发，高大乔木、倾斜苗木易发生断枝、倒伏，砸伤行人及车辆；根系浅的苗木经雨水浸泡后易倾倒。园林机械（割草机、绿篱机等）高温作业易出现发动机过热、电路故障，违规操作易引发机械伤害。农药、化肥存放不当，高温下易挥发、泄漏，存在中毒及火灾隐患。</w:t>
      </w:r>
    </w:p>
    <w:p w14:paraId="3F05E073">
      <w:pPr>
        <w:widowControl/>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color w:val="000000"/>
          <w:sz w:val="32"/>
          <w:szCs w:val="32"/>
          <w:lang w:eastAsia="zh-CN"/>
        </w:rPr>
        <w:t>全面排查高大乔木、老旧树木及倾斜苗木，加固支撑，雨后及时清理倒伏断枝，防范次生安全事故。规范园林机械管理，作业前检查设备性能，高温时段合理安排作业时长，避免疲劳操作，定期维保设备。规范农药、化肥储存，远离火源、电源，阴凉通风存放，做好领用登记，严防泄漏、挥发引发安全事故。</w:t>
      </w:r>
    </w:p>
    <w:p w14:paraId="5F8084AD">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4.户外广告方面</w:t>
      </w:r>
    </w:p>
    <w:p w14:paraId="606EC613">
      <w:pPr>
        <w:autoSpaceDE/>
        <w:autoSpaceDN/>
        <w:snapToGrid w:val="0"/>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color w:val="000000"/>
          <w:sz w:val="32"/>
          <w:szCs w:val="32"/>
          <w:lang w:eastAsia="zh-CN"/>
        </w:rPr>
        <w:t>6月强对流、雷雨大风天气增多，户外广告支架长期高温锈蚀、螺栓松动，抗风能力下降，易发生脱落倾倒，砸伤行人和车辆。高温加速广告电气线路老化，雨天受潮易短路起火；大型高空广告高温热胀冷缩，结构稳定性下降，坍塌风险加剧。部分违规无审批、长期闲置广告设施，经高温雨水侵蚀后，结构破损严重，安全隐患突出。</w:t>
      </w:r>
    </w:p>
    <w:p w14:paraId="14B1AFF4">
      <w:pPr>
        <w:autoSpaceDE/>
        <w:autoSpaceDN/>
        <w:snapToGrid w:val="0"/>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color w:val="000000"/>
          <w:sz w:val="32"/>
          <w:szCs w:val="32"/>
          <w:lang w:eastAsia="zh-CN"/>
        </w:rPr>
        <w:t>开展户外广告拉网式排查，重点核查高空、大型、老旧广告，加固锈蚀松动支架，拆除破损、违规无审批广告。全面检修广告电气线路，更换老化线缆，做好防水绝缘及高温隔热防护；雷雨天气前切断电源，雨后及时排查线路隐患。建立广告设施台账，定期回访检查，对高风险广告设置警示标识，必要时临时围挡隔离。</w:t>
      </w:r>
    </w:p>
    <w:p w14:paraId="7FB7F070">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5.办公区域方面</w:t>
      </w:r>
    </w:p>
    <w:p w14:paraId="4E8FFFDC">
      <w:pPr>
        <w:widowControl/>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color w:val="000000"/>
          <w:sz w:val="32"/>
          <w:szCs w:val="32"/>
          <w:lang w:eastAsia="zh-CN"/>
        </w:rPr>
        <w:t>6月高温炎热，空调、风扇等电器高频使用，用电负荷激增，长时间待机易引发电气短路、火灾事故。</w:t>
      </w:r>
    </w:p>
    <w:p w14:paraId="0557687A">
      <w:pPr>
        <w:widowControl/>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color w:val="000000"/>
          <w:sz w:val="32"/>
          <w:szCs w:val="32"/>
          <w:lang w:eastAsia="zh-CN"/>
        </w:rPr>
        <w:t>开展用电安全专项整治，规范办公用电行为，落实下班断电制度，常态化排查整改电路、电器隐患。</w:t>
      </w:r>
    </w:p>
    <w:p w14:paraId="054FC3BA">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六</w:t>
      </w:r>
      <w:r>
        <w:rPr>
          <w:rFonts w:ascii="Times New Roman" w:hAnsi="Times New Roman" w:eastAsia="楷体" w:cs="楷体"/>
          <w:b/>
          <w:bCs/>
          <w:color w:val="000000"/>
          <w:sz w:val="32"/>
          <w:szCs w:val="32"/>
          <w:lang w:eastAsia="zh-CN"/>
        </w:rPr>
        <w:t>）特种设备</w:t>
      </w:r>
      <w:r>
        <w:rPr>
          <w:rFonts w:hint="eastAsia" w:ascii="Times New Roman" w:hAnsi="Times New Roman" w:eastAsia="楷体" w:cs="楷体"/>
          <w:b/>
          <w:bCs/>
          <w:color w:val="000000"/>
          <w:sz w:val="32"/>
          <w:szCs w:val="32"/>
          <w:lang w:eastAsia="zh-CN"/>
        </w:rPr>
        <w:t>方面</w:t>
      </w:r>
    </w:p>
    <w:p w14:paraId="60145AE9">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ascii="Times New Roman" w:hAnsi="Times New Roman" w:eastAsia="仿宋_GB2312" w:cs="仿宋_GB2312"/>
          <w:b/>
          <w:color w:val="000000"/>
          <w:sz w:val="32"/>
          <w:szCs w:val="32"/>
          <w:lang w:eastAsia="zh-CN"/>
        </w:rPr>
        <w:t>安全风险：</w:t>
      </w:r>
      <w:r>
        <w:rPr>
          <w:rFonts w:hint="eastAsia" w:ascii="Times New Roman" w:hAnsi="Times New Roman" w:eastAsia="仿宋_GB2312" w:cs="仿宋_GB2312"/>
          <w:b/>
          <w:bCs/>
          <w:sz w:val="32"/>
          <w:szCs w:val="32"/>
          <w:lang w:eastAsia="zh-CN"/>
        </w:rPr>
        <w:t>一是高温汛期季节性安全风险突出。</w:t>
      </w:r>
      <w:r>
        <w:rPr>
          <w:rFonts w:hint="eastAsia" w:ascii="Times New Roman" w:hAnsi="Times New Roman" w:eastAsia="仿宋_GB2312" w:cs="仿宋_GB2312"/>
          <w:sz w:val="32"/>
          <w:szCs w:val="32"/>
          <w:lang w:eastAsia="zh-CN"/>
        </w:rPr>
        <w:t>6月份我市进入夏季高温期，雷雨、大风等极端天气易发。高温天气易导致压力容器超压运行、安全阀失效、锅炉水位波动等安全风险；雷雨天气对客运索道、大型游乐设施等露天设备的电气系统和安全保护装置构成威胁；汛期地面沉降变形可能导致压力管道、起重机械基础失稳，存在安全隐患。</w:t>
      </w:r>
    </w:p>
    <w:p w14:paraId="07F07A29">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二是暑期旅游旺季设备运行负荷加重。</w:t>
      </w:r>
      <w:r>
        <w:rPr>
          <w:rFonts w:hint="eastAsia" w:ascii="Times New Roman" w:hAnsi="Times New Roman" w:eastAsia="仿宋_GB2312" w:cs="仿宋_GB2312"/>
          <w:sz w:val="32"/>
          <w:szCs w:val="32"/>
          <w:lang w:eastAsia="zh-CN"/>
        </w:rPr>
        <w:t>6月份中高考结束，学生暑期出游高峰开始，旅游景区、游乐场所、商场超市等人员密集场所的特种设备使用频率和运行强度增大。大型游乐设施、客运索道、旅游观光车辆等高负荷运行，电梯、自动扶梯使用频次大幅提升，设备疲劳运行风险增大，存在安全隐患。</w:t>
      </w:r>
    </w:p>
    <w:p w14:paraId="2F8B1E62">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b/>
          <w:bCs/>
          <w:kern w:val="2"/>
          <w:sz w:val="32"/>
          <w:szCs w:val="32"/>
          <w:lang w:eastAsia="zh-CN"/>
        </w:rPr>
        <w:t>：</w:t>
      </w:r>
      <w:r>
        <w:rPr>
          <w:rFonts w:ascii="Times New Roman" w:hAnsi="Times New Roman" w:eastAsia="仿宋_GB2312" w:cs="仿宋_GB2312"/>
          <w:b/>
          <w:bCs/>
          <w:sz w:val="32"/>
          <w:szCs w:val="32"/>
          <w:lang w:eastAsia="zh-CN"/>
        </w:rPr>
        <w:t>一是</w:t>
      </w:r>
      <w:r>
        <w:rPr>
          <w:rFonts w:hint="eastAsia" w:ascii="Times New Roman" w:hAnsi="Times New Roman" w:eastAsia="仿宋_GB2312" w:cs="仿宋_GB2312"/>
          <w:b/>
          <w:bCs/>
          <w:sz w:val="32"/>
          <w:szCs w:val="32"/>
          <w:lang w:eastAsia="zh-CN"/>
        </w:rPr>
        <w:t>压实企业安全主体责任。</w:t>
      </w:r>
      <w:r>
        <w:rPr>
          <w:rFonts w:hint="eastAsia" w:ascii="Times New Roman" w:hAnsi="Times New Roman" w:eastAsia="仿宋_GB2312" w:cs="仿宋_GB2312"/>
          <w:sz w:val="32"/>
          <w:szCs w:val="32"/>
          <w:lang w:eastAsia="zh-CN"/>
        </w:rPr>
        <w:t>督促企业认真学习传达今年以来全国特种设备安全事故通报，重点剖析典型案例，以案为鉴、举一反三。督促企业严格落实安全主体责任，建立健全“日管控、周排查、月调度”工作机制，加强企业主要负责人、安全总监和安全员、作业人员等“关键少数”管理，常态化开展隐患自查自纠，从源头上防范化解安全风险。</w:t>
      </w:r>
    </w:p>
    <w:p w14:paraId="071964E1">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二是强化隐患排查。</w:t>
      </w:r>
      <w:r>
        <w:rPr>
          <w:rFonts w:hint="eastAsia" w:ascii="Times New Roman" w:hAnsi="Times New Roman" w:eastAsia="仿宋_GB2312" w:cs="仿宋_GB2312"/>
          <w:sz w:val="32"/>
          <w:szCs w:val="32"/>
          <w:lang w:eastAsia="zh-CN"/>
        </w:rPr>
        <w:t>紧盯商场超市、交通枢纽、旅游景区等人员密集场所以及化工、燃气、矿山等重点行业，加大电梯、大型游乐设施、客运索道、压力容器、起重机械等检查力度。针对高温、雷雨、汛期等季节性特点，重点排查压力容器超压运行、安全阀失效、锅炉水位异常、露天设备防雷接地、起重机械基础沉降等隐患，建立问题、责任、措施清单，逐项销号整改，确保隐患“动态清零”。</w:t>
      </w:r>
    </w:p>
    <w:p w14:paraId="743FC5F4">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三</w:t>
      </w:r>
      <w:r>
        <w:rPr>
          <w:rFonts w:ascii="Times New Roman" w:hAnsi="Times New Roman" w:eastAsia="仿宋_GB2312" w:cs="仿宋_GB2312"/>
          <w:b/>
          <w:bCs/>
          <w:sz w:val="32"/>
          <w:szCs w:val="32"/>
          <w:lang w:eastAsia="zh-CN"/>
        </w:rPr>
        <w:t>是加强</w:t>
      </w:r>
      <w:r>
        <w:rPr>
          <w:rFonts w:hint="eastAsia" w:ascii="Times New Roman" w:hAnsi="Times New Roman" w:eastAsia="仿宋_GB2312" w:cs="仿宋_GB2312"/>
          <w:b/>
          <w:bCs/>
          <w:sz w:val="32"/>
          <w:szCs w:val="32"/>
          <w:lang w:eastAsia="zh-CN"/>
        </w:rPr>
        <w:t>宣传演练与</w:t>
      </w:r>
      <w:r>
        <w:rPr>
          <w:rFonts w:ascii="Times New Roman" w:hAnsi="Times New Roman" w:eastAsia="仿宋_GB2312" w:cs="仿宋_GB2312"/>
          <w:b/>
          <w:bCs/>
          <w:sz w:val="32"/>
          <w:szCs w:val="32"/>
          <w:lang w:eastAsia="zh-CN"/>
        </w:rPr>
        <w:t>值班值守</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lang w:eastAsia="zh-CN"/>
        </w:rPr>
        <w:t>结合6月“安全生产月”和第3个“全国特种设备安全日”，围绕“人人讲安全、个个会应急”主题，组织开展安全宣传咨询、普法知识竞赛、专家宣讲等系列活动，推进安全宣传“五进”。针对电梯困人、大型游乐设施故障、压力容器泄漏等典型场景开展应急救援演练。</w:t>
      </w:r>
      <w:r>
        <w:rPr>
          <w:rFonts w:ascii="Times New Roman" w:hAnsi="Times New Roman" w:eastAsia="仿宋_GB2312" w:cs="仿宋_GB2312"/>
          <w:sz w:val="32"/>
          <w:szCs w:val="32"/>
          <w:lang w:eastAsia="zh-CN"/>
        </w:rPr>
        <w:t>严格执行</w:t>
      </w:r>
      <w:r>
        <w:rPr>
          <w:rFonts w:hint="eastAsia" w:ascii="Times New Roman" w:hAnsi="Times New Roman" w:eastAsia="仿宋_GB2312" w:cs="仿宋_GB2312"/>
          <w:sz w:val="32"/>
          <w:szCs w:val="32"/>
          <w:lang w:eastAsia="zh-CN"/>
        </w:rPr>
        <w:t>节日期间和重大活动时期</w:t>
      </w:r>
      <w:r>
        <w:rPr>
          <w:rFonts w:ascii="Times New Roman" w:hAnsi="Times New Roman" w:eastAsia="仿宋_GB2312" w:cs="仿宋_GB2312"/>
          <w:sz w:val="32"/>
          <w:szCs w:val="32"/>
          <w:lang w:eastAsia="zh-CN"/>
        </w:rPr>
        <w:t>领导干部带班和24小时值班制度，严格落实岗位责任，及时处置各种突发事件，确保突发事件信息畅通、响应迅速。</w:t>
      </w:r>
    </w:p>
    <w:p w14:paraId="4D9A2703">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七</w:t>
      </w: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发改系统</w:t>
      </w:r>
    </w:p>
    <w:p w14:paraId="2DD78438">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w:t>
      </w:r>
      <w:r>
        <w:rPr>
          <w:rFonts w:ascii="Times New Roman" w:hAnsi="Times New Roman" w:eastAsia="仿宋_GB2312" w:cs="Times New Roman"/>
          <w:b/>
          <w:bCs/>
          <w:kern w:val="2"/>
          <w:sz w:val="32"/>
          <w:szCs w:val="32"/>
          <w:lang w:eastAsia="zh-CN" w:bidi="ar"/>
        </w:rPr>
        <w:t>电力行业</w:t>
      </w:r>
    </w:p>
    <w:p w14:paraId="3FF821EC">
      <w:pPr>
        <w:autoSpaceDE/>
        <w:autoSpaceDN/>
        <w:spacing w:line="560" w:lineRule="exact"/>
        <w:ind w:firstLine="643" w:firstLineChars="200"/>
        <w:jc w:val="both"/>
        <w:rPr>
          <w:rFonts w:ascii="Times New Roman" w:hAnsi="Times New Roman" w:eastAsia="仿宋_GB2312" w:cs="仿宋_GB2312"/>
          <w:kern w:val="2"/>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kern w:val="2"/>
          <w:sz w:val="32"/>
          <w:szCs w:val="32"/>
          <w:lang w:eastAsia="zh-CN"/>
        </w:rPr>
        <w:t>全国高考将于本周举行（6月7日、8日、9日），全市共设6个考区、11个考点、533个考场，1.4万人参加考试，保电涉及变电站26座，输电线路22条，配电线路30条，期间，公司恢复应急值班模式，做好涉及保电设备的特巡特护、应急抢修和停电事件管控等工作。</w:t>
      </w:r>
    </w:p>
    <w:p w14:paraId="2D3A42D0">
      <w:pPr>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b/>
          <w:bCs/>
          <w:sz w:val="32"/>
          <w:szCs w:val="32"/>
          <w:lang w:eastAsia="zh-CN"/>
        </w:rPr>
        <w:t>一是</w:t>
      </w:r>
      <w:r>
        <w:rPr>
          <w:rFonts w:hint="eastAsia" w:ascii="Times New Roman" w:hAnsi="Times New Roman" w:eastAsia="仿宋_GB2312" w:cs="仿宋_GB2312"/>
          <w:sz w:val="32"/>
          <w:szCs w:val="32"/>
          <w:lang w:eastAsia="zh-CN"/>
        </w:rPr>
        <w:t>编制下发《国网三门峡供电公司2026年全国普通高等学校招生考试保电方案》，对全市11个考点和6个保密室编制“一考点一方案”，绘制考点“三张图”（保电系统图、考点外部接线图、考点内部保电图）。</w:t>
      </w:r>
      <w:r>
        <w:rPr>
          <w:rFonts w:hint="eastAsia" w:ascii="Times New Roman" w:hAnsi="Times New Roman" w:eastAsia="仿宋_GB2312" w:cs="仿宋_GB2312"/>
          <w:b/>
          <w:bCs/>
          <w:sz w:val="32"/>
          <w:szCs w:val="32"/>
          <w:lang w:eastAsia="zh-CN"/>
        </w:rPr>
        <w:t>二是</w:t>
      </w:r>
      <w:r>
        <w:rPr>
          <w:rFonts w:hint="eastAsia" w:ascii="Times New Roman" w:hAnsi="Times New Roman" w:eastAsia="仿宋_GB2312" w:cs="仿宋_GB2312"/>
          <w:sz w:val="32"/>
          <w:szCs w:val="32"/>
          <w:lang w:eastAsia="zh-CN"/>
        </w:rPr>
        <w:t>组织区县公司完成考点供电10千伏线路至380伏低压线路供电范围内的配网公用设备隐患排查治理，发现隐患10处，已全部完成整改。对考场视频监控、广播系统重点排查，确保全部接入UPS电源及发电车保电回路。</w:t>
      </w:r>
      <w:r>
        <w:rPr>
          <w:rFonts w:hint="eastAsia" w:ascii="Times New Roman" w:hAnsi="Times New Roman" w:eastAsia="仿宋_GB2312" w:cs="仿宋_GB2312"/>
          <w:b/>
          <w:bCs/>
          <w:sz w:val="32"/>
          <w:szCs w:val="32"/>
          <w:lang w:eastAsia="zh-CN"/>
        </w:rPr>
        <w:t>三是</w:t>
      </w:r>
      <w:r>
        <w:rPr>
          <w:rFonts w:hint="eastAsia" w:ascii="Times New Roman" w:hAnsi="Times New Roman" w:eastAsia="仿宋_GB2312" w:cs="仿宋_GB2312"/>
          <w:sz w:val="32"/>
          <w:szCs w:val="32"/>
          <w:lang w:eastAsia="zh-CN"/>
        </w:rPr>
        <w:t>督导区县公司与属地招办、考点学校签订“电力保障协议”，明确公司与学校相关保电责任，目前已签订11份。</w:t>
      </w:r>
    </w:p>
    <w:p w14:paraId="2F21E481">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ascii="Times New Roman" w:hAnsi="Times New Roman" w:eastAsia="仿宋_GB2312" w:cs="Times New Roman"/>
          <w:b/>
          <w:bCs/>
          <w:kern w:val="2"/>
          <w:sz w:val="32"/>
          <w:szCs w:val="32"/>
          <w:lang w:eastAsia="zh-CN" w:bidi="ar"/>
        </w:rPr>
        <w:t>2.</w:t>
      </w:r>
      <w:r>
        <w:rPr>
          <w:rFonts w:hint="eastAsia" w:ascii="Times New Roman" w:hAnsi="Times New Roman" w:eastAsia="仿宋_GB2312" w:cs="Times New Roman"/>
          <w:b/>
          <w:bCs/>
          <w:kern w:val="2"/>
          <w:sz w:val="32"/>
          <w:szCs w:val="32"/>
          <w:lang w:eastAsia="zh-CN" w:bidi="ar"/>
        </w:rPr>
        <w:t>长输管道保护</w:t>
      </w:r>
    </w:p>
    <w:p w14:paraId="4247F285">
      <w:pPr>
        <w:autoSpaceDE/>
        <w:autoSpaceDN/>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（1）管道本体及附件方面</w:t>
      </w:r>
    </w:p>
    <w:p w14:paraId="5D2FA0FF">
      <w:pPr>
        <w:widowControl/>
        <w:autoSpaceDE/>
        <w:autoSpaceDN/>
        <w:spacing w:line="560" w:lineRule="exact"/>
        <w:ind w:firstLine="643"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sz w:val="32"/>
          <w:szCs w:val="32"/>
          <w:lang w:eastAsia="zh-CN"/>
        </w:rPr>
        <w:t>安全风险：</w:t>
      </w:r>
      <w:r>
        <w:rPr>
          <w:rFonts w:hint="eastAsia" w:ascii="仿宋_GB2312" w:hAnsi="仿宋_GB2312" w:eastAsia="仿宋_GB2312" w:cs="仿宋_GB2312"/>
          <w:kern w:val="2"/>
          <w:sz w:val="32"/>
          <w:szCs w:val="32"/>
          <w:lang w:eastAsia="zh-CN"/>
        </w:rPr>
        <w:t>1.第三方施工破坏风险：三门峡市辖区以种植果树为主，逐渐进入夏季，果木枝繁叶茂，对三桩一牌存在很严重的遮蔽作用，导致三桩一牌的通透性严重下降，管道走向不明确，此时出现第三方施工容易导致第三方施工人员误判，盲目作业，风险激增；线路巡检人员由于树木遮蔽，导致部分第三方施工信息收集存在延迟，管道第三方施工失控风险进一步加剧；进入麦收季节，麦收后农田灌溉、高标准农田等埋水管施工开始出现。2.阴极保护系统被雷电破坏风险：夏季为雷雨天气的集中期，而雷电对长输管道阴极保护系统的影响是巨大的，管道作为雷电的良导体，在野外极易受到雷击；雷击会导致防腐层被击穿，进入管道内沿管道流转，击穿绝缘接头或者恒电位仪等阴极保护设备；由于防腐层的损坏还会造成后期管道阴极保护不达标，加速管道腐蚀的情况发生。</w:t>
      </w:r>
    </w:p>
    <w:p w14:paraId="074037D3">
      <w:pPr>
        <w:widowControl/>
        <w:autoSpaceDE/>
        <w:autoSpaceDN/>
        <w:spacing w:line="560" w:lineRule="exact"/>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防范措施：</w:t>
      </w:r>
      <w:r>
        <w:rPr>
          <w:rFonts w:hint="eastAsia" w:ascii="仿宋_GB2312" w:hAnsi="仿宋_GB2312" w:eastAsia="仿宋_GB2312" w:cs="仿宋_GB2312"/>
          <w:sz w:val="32"/>
          <w:szCs w:val="32"/>
          <w:lang w:eastAsia="zh-CN"/>
        </w:rPr>
        <w:t>1.加密埋设警示标识，在所有管道经过的小路两旁埋设警示牌，增加宣传效果；加密重点人群回访频次，强化信息收集效果。2.开展阴极保护系统的春秋检及季度检测，进入夏季之前和每次雷雨天气前后对绝缘接头开展绝缘性能测试工作，保证设备完好性；定期开展内外检测，对防腐层状况进行评价。</w:t>
      </w:r>
    </w:p>
    <w:p w14:paraId="45AA3D51">
      <w:pPr>
        <w:autoSpaceDE/>
        <w:autoSpaceDN/>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（2）设备工艺与人员操作风险方面</w:t>
      </w:r>
    </w:p>
    <w:p w14:paraId="2EFF37F3">
      <w:pPr>
        <w:autoSpaceDE/>
        <w:autoSpaceDN/>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安全风险：</w:t>
      </w:r>
      <w:r>
        <w:rPr>
          <w:rFonts w:hint="eastAsia" w:ascii="仿宋_GB2312" w:hAnsi="仿宋_GB2312" w:eastAsia="仿宋_GB2312" w:cs="仿宋_GB2312"/>
          <w:sz w:val="32"/>
          <w:szCs w:val="32"/>
          <w:lang w:eastAsia="zh-CN"/>
        </w:rPr>
        <w:t>1.设备工艺参数异常：输油量、压力、温度超出设计范围，调控系统的响应速度慢，如压力异常时泄压阀不能及时启动。2.人员操作失误：人员误操作，如ESD误触发导致全站放空，或者误关阀门导致分输中断。</w:t>
      </w:r>
    </w:p>
    <w:p w14:paraId="101231DB">
      <w:pPr>
        <w:autoSpaceDE/>
        <w:autoSpaceDN/>
        <w:snapToGrid w:val="0"/>
        <w:spacing w:line="560" w:lineRule="exact"/>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防范措施：</w:t>
      </w:r>
      <w:r>
        <w:rPr>
          <w:rFonts w:hint="eastAsia" w:ascii="仿宋_GB2312" w:hAnsi="仿宋_GB2312" w:eastAsia="仿宋_GB2312" w:cs="仿宋_GB2312"/>
          <w:sz w:val="32"/>
          <w:szCs w:val="32"/>
          <w:lang w:eastAsia="zh-CN"/>
        </w:rPr>
        <w:t>1.工艺参数管控：通过SCADA系统实时监控输油量、压力、温度，设置超压、超温自动报警和泄压装置；2.操作规范落地：对一线操作人员开展专项培训，考核合格后方可上岗；推行“一票两卡”操作制度；在操作岗位张贴标准化作业流程图，杜绝违章操作。</w:t>
      </w:r>
    </w:p>
    <w:p w14:paraId="250F6A77">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3.粮食储备行业</w:t>
      </w:r>
    </w:p>
    <w:p w14:paraId="5B740AC8">
      <w:pPr>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kern w:val="2"/>
          <w:sz w:val="32"/>
          <w:szCs w:val="32"/>
          <w:lang w:eastAsia="zh-CN"/>
        </w:rPr>
        <w:t>安全风险：</w:t>
      </w:r>
      <w:r>
        <w:rPr>
          <w:rFonts w:hint="eastAsia" w:ascii="Times New Roman" w:hAnsi="Times New Roman" w:eastAsia="仿宋_GB2312" w:cs="仿宋_GB2312"/>
          <w:color w:val="000000"/>
          <w:sz w:val="32"/>
          <w:szCs w:val="32"/>
          <w:lang w:eastAsia="zh-CN"/>
        </w:rPr>
        <w:t>粮食</w:t>
      </w:r>
      <w:r>
        <w:rPr>
          <w:rFonts w:hint="eastAsia" w:ascii="Times New Roman" w:hAnsi="Times New Roman" w:eastAsia="仿宋_GB2312" w:cs="仿宋_GB2312"/>
          <w:sz w:val="32"/>
          <w:szCs w:val="32"/>
          <w:lang w:eastAsia="zh-CN"/>
        </w:rPr>
        <w:t>入库作业</w:t>
      </w:r>
      <w:r>
        <w:rPr>
          <w:rFonts w:hint="eastAsia" w:ascii="Times New Roman" w:hAnsi="Times New Roman" w:eastAsia="仿宋_GB2312" w:cs="仿宋_GB2312"/>
          <w:color w:val="000000"/>
          <w:sz w:val="32"/>
          <w:szCs w:val="32"/>
          <w:lang w:eastAsia="zh-CN"/>
        </w:rPr>
        <w:t>因落实粮食进出仓作业制度不严格不规范易引发粮食进出仓生产作业事故。</w:t>
      </w:r>
    </w:p>
    <w:p w14:paraId="0DCE734D">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kern w:val="2"/>
          <w:sz w:val="32"/>
          <w:szCs w:val="32"/>
          <w:lang w:eastAsia="zh-CN"/>
        </w:rPr>
        <w:t>防范措施：</w:t>
      </w:r>
      <w:r>
        <w:rPr>
          <w:rFonts w:hint="eastAsia" w:ascii="Times New Roman" w:hAnsi="Times New Roman" w:eastAsia="仿宋_GB2312" w:cs="仿宋_GB2312"/>
          <w:sz w:val="32"/>
          <w:szCs w:val="32"/>
          <w:lang w:eastAsia="zh-CN"/>
        </w:rPr>
        <w:t>严格落实生产作业现场安全防护措施和安全监护制度，指定专人负责，及时阻止不合规的操作方式，防范违章指挥、违规作业现象发生。</w:t>
      </w:r>
    </w:p>
    <w:p w14:paraId="4429FFE1">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八</w:t>
      </w:r>
      <w:r>
        <w:rPr>
          <w:rFonts w:ascii="Times New Roman" w:hAnsi="Times New Roman" w:eastAsia="楷体" w:cs="楷体"/>
          <w:b/>
          <w:bCs/>
          <w:color w:val="000000"/>
          <w:sz w:val="32"/>
          <w:szCs w:val="32"/>
          <w:lang w:eastAsia="zh-CN"/>
        </w:rPr>
        <w:t>）交通运输领域</w:t>
      </w:r>
    </w:p>
    <w:p w14:paraId="1A4A2957">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ascii="Times New Roman" w:hAnsi="Times New Roman" w:eastAsia="仿宋_GB2312" w:cs="Times New Roman"/>
          <w:b/>
          <w:bCs/>
          <w:kern w:val="2"/>
          <w:sz w:val="32"/>
          <w:szCs w:val="32"/>
          <w:lang w:eastAsia="zh-CN" w:bidi="ar"/>
        </w:rPr>
        <w:t>1</w:t>
      </w:r>
      <w:r>
        <w:rPr>
          <w:rFonts w:hint="eastAsia" w:ascii="Times New Roman" w:hAnsi="Times New Roman" w:eastAsia="仿宋_GB2312" w:cs="Times New Roman"/>
          <w:b/>
          <w:bCs/>
          <w:kern w:val="2"/>
          <w:sz w:val="32"/>
          <w:szCs w:val="32"/>
          <w:lang w:eastAsia="zh-CN" w:bidi="ar"/>
        </w:rPr>
        <w:t>.</w:t>
      </w:r>
      <w:r>
        <w:rPr>
          <w:rFonts w:ascii="Times New Roman" w:hAnsi="Times New Roman" w:eastAsia="仿宋_GB2312" w:cs="Times New Roman"/>
          <w:b/>
          <w:bCs/>
          <w:kern w:val="2"/>
          <w:sz w:val="32"/>
          <w:szCs w:val="32"/>
          <w:lang w:eastAsia="zh-CN" w:bidi="ar"/>
        </w:rPr>
        <w:t>道路运输方面</w:t>
      </w:r>
    </w:p>
    <w:p w14:paraId="2A20B6D7">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6月逐步进入夏季高温期和汛期，高温易导致车辆自燃、爆胎、制动效能下降；强降雨、雷暴大风等恶劣天气频发，路面湿滑、积水、能见度降低，行车风险显著上升。同时，中高考结束、暑期临近叠加端午假期，学生返乡、旅游出行需求旺盛，包车客运、旅游客运量增大，非法营运、疲劳驾驶风险增加。</w:t>
      </w:r>
    </w:p>
    <w:p w14:paraId="44130D7A">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及时向企业发布高温、暴雨、雷电等预警信息。督促企业全面排查车辆电路、油路、轮胎、制动系统及消防器材，严把车辆例检例保关。提前分析客流流向、流量，做好运力科学调度，避免高温时段长时间连续驾驶。安排好应急车辆，严把包车审核。严格落实恶劣气象条件下禁航等制度执行，加强对从业人员的管理、培训和车辆船舶动态监控，动态了解运行路线航道通行状况，合理调度，提前做好防范避让，坚决避免冒险运行，严肃整治各类违法违规运营行为。</w:t>
      </w:r>
    </w:p>
    <w:p w14:paraId="29F8E414">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2.公路运营方面</w:t>
      </w:r>
    </w:p>
    <w:p w14:paraId="4C52962D">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安全风险：一是</w:t>
      </w:r>
      <w:r>
        <w:rPr>
          <w:rFonts w:hint="eastAsia" w:ascii="Times New Roman" w:hAnsi="Times New Roman" w:eastAsia="仿宋_GB2312" w:cs="仿宋_GB2312"/>
          <w:sz w:val="32"/>
          <w:szCs w:val="32"/>
          <w:lang w:eastAsia="zh-CN"/>
        </w:rPr>
        <w:t>结合近期气象变化，或受突发大风、局地强对流等恶劣天气影响，出现短时强降雨、雷暴等天气状况，导致路面湿滑、积水，能见度降低，公路通行和安全风险增大。二是施工项目进入黄金旺季，基坑支护、模板工程、起重吊装、脚手架工程等各类临时性结构物具有一定作业风险，高处坠落、物体打击、深基坑坍塌、火灾等风险较高。</w:t>
      </w:r>
    </w:p>
    <w:p w14:paraId="17581E0F">
      <w:pPr>
        <w:pStyle w:val="14"/>
        <w:widowControl w:val="0"/>
        <w:tabs>
          <w:tab w:val="left" w:pos="900"/>
        </w:tabs>
        <w:spacing w:line="560" w:lineRule="exact"/>
        <w:ind w:firstLine="643"/>
        <w:jc w:val="both"/>
        <w:rPr>
          <w:rFonts w:eastAsia="仿宋_GB2312" w:cs="仿宋_GB2312"/>
          <w:color w:val="000000"/>
          <w:kern w:val="2"/>
          <w:sz w:val="32"/>
          <w:szCs w:val="32"/>
        </w:rPr>
      </w:pPr>
      <w:r>
        <w:rPr>
          <w:rFonts w:hint="eastAsia" w:eastAsia="仿宋_GB2312" w:cs="仿宋_GB2312"/>
          <w:b/>
          <w:bCs/>
          <w:sz w:val="32"/>
          <w:szCs w:val="32"/>
        </w:rPr>
        <w:t>防范措施：一是</w:t>
      </w:r>
      <w:r>
        <w:rPr>
          <w:rFonts w:hint="eastAsia" w:eastAsia="仿宋_GB2312" w:cs="仿宋_GB2312"/>
          <w:sz w:val="32"/>
          <w:szCs w:val="32"/>
        </w:rPr>
        <w:t>强化隐患排查治理，加大公路巡查和养护力度，紧盯长大下坡、急弯陡坡、桥梁隧道、背阴坡道、临水临崖、通往景区道路等重点路段，及时发现并修复受损公路基础设施。二是督促施工企业落实主体责任，加强道路施工安全管理。强化作业现场的管理，设置明显的警示标识和防护设施；强化施工机械设备维修保养，定期检查机械设备状况；狠抓关键岗位人员到岗履职，加强教育培训，提升一线作业人员的安全防护意识，严格按照规范操作。三是加大安全检查力度，特别是要加强临时性结构物安全风险管控，严防坍塌、高坠、触电、机械打击事故等发生。</w:t>
      </w:r>
    </w:p>
    <w:p w14:paraId="2A85D388">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九</w:t>
      </w:r>
      <w:r>
        <w:rPr>
          <w:rFonts w:ascii="Times New Roman" w:hAnsi="Times New Roman" w:eastAsia="楷体" w:cs="楷体"/>
          <w:b/>
          <w:bCs/>
          <w:color w:val="000000"/>
          <w:sz w:val="32"/>
          <w:szCs w:val="32"/>
          <w:lang w:eastAsia="zh-CN"/>
        </w:rPr>
        <w:t>）教育行业</w:t>
      </w:r>
    </w:p>
    <w:p w14:paraId="6B10D714">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ascii="Times New Roman" w:hAnsi="Times New Roman" w:eastAsia="仿宋_GB2312" w:cs="仿宋_GB2312"/>
          <w:b/>
          <w:bCs/>
          <w:sz w:val="32"/>
          <w:szCs w:val="32"/>
          <w:lang w:eastAsia="zh-CN"/>
        </w:rPr>
        <w:t>安全风险：</w:t>
      </w:r>
      <w:r>
        <w:rPr>
          <w:rFonts w:hint="eastAsia" w:ascii="Times New Roman" w:hAnsi="Times New Roman" w:eastAsia="仿宋_GB2312" w:cs="仿宋_GB2312"/>
          <w:b/>
          <w:bCs/>
          <w:sz w:val="32"/>
          <w:szCs w:val="32"/>
          <w:lang w:eastAsia="zh-CN"/>
        </w:rPr>
        <w:t>一是高温天气安全风险。</w:t>
      </w:r>
      <w:r>
        <w:rPr>
          <w:rFonts w:hint="eastAsia" w:ascii="Times New Roman" w:hAnsi="Times New Roman" w:eastAsia="仿宋_GB2312" w:cs="仿宋_GB2312"/>
          <w:sz w:val="32"/>
          <w:szCs w:val="32"/>
          <w:lang w:eastAsia="zh-CN"/>
        </w:rPr>
        <w:t>6月气温持续攀升，高温、强日照天气增多，易引发师生中暑、热射病；校园户外活动、体育训练、期末集中活动若安排不当，存在高温作业与健康风险；校舍通风降温设备超负荷运行，电气线路易过热引发火灾。</w:t>
      </w:r>
    </w:p>
    <w:p w14:paraId="00180FD5">
      <w:pPr>
        <w:autoSpaceDE/>
        <w:autoSpaceDN/>
        <w:spacing w:line="560" w:lineRule="exact"/>
        <w:ind w:firstLine="643" w:firstLineChars="200"/>
        <w:jc w:val="both"/>
        <w:rPr>
          <w:rFonts w:ascii="Times New Roman" w:hAnsi="Times New Roman" w:eastAsia="仿宋_GB2312" w:cs="仿宋_GB2312"/>
          <w:color w:val="000000"/>
          <w:sz w:val="32"/>
          <w:szCs w:val="32"/>
          <w:shd w:val="clear" w:color="auto" w:fill="FFFFFF"/>
          <w:lang w:eastAsia="zh-CN" w:bidi="ar"/>
        </w:rPr>
      </w:pPr>
      <w:r>
        <w:rPr>
          <w:rFonts w:hint="eastAsia" w:ascii="Times New Roman" w:hAnsi="Times New Roman" w:eastAsia="仿宋_GB2312" w:cs="仿宋_GB2312"/>
          <w:b/>
          <w:bCs/>
          <w:sz w:val="32"/>
          <w:szCs w:val="32"/>
          <w:lang w:eastAsia="zh-CN"/>
        </w:rPr>
        <w:t>二是防溺水安全风险。</w:t>
      </w:r>
      <w:r>
        <w:rPr>
          <w:rFonts w:hint="eastAsia" w:ascii="Times New Roman" w:hAnsi="Times New Roman" w:eastAsia="仿宋_GB2312" w:cs="仿宋_GB2312"/>
          <w:sz w:val="32"/>
          <w:szCs w:val="32"/>
          <w:lang w:eastAsia="zh-CN"/>
        </w:rPr>
        <w:t>进入夏季主汛期，气温升高、降水增多，河湖、水库、池塘、沟渠、工地水坑等水域水位上涨、水流复杂，学生私自下水游泳、戏水、捞物、钓鱼等行为高发，溺水事故进入易发多发期；周末、端午假期学生离校监管空档期，隐患进一步加大。</w:t>
      </w:r>
    </w:p>
    <w:p w14:paraId="362411B5">
      <w:pPr>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ascii="Times New Roman" w:hAnsi="Times New Roman" w:eastAsia="仿宋_GB2312" w:cs="仿宋_GB2312"/>
          <w:b/>
          <w:bCs/>
          <w:sz w:val="32"/>
          <w:szCs w:val="32"/>
          <w:lang w:eastAsia="zh-CN"/>
        </w:rPr>
        <w:t>管控措施：</w:t>
      </w:r>
      <w:r>
        <w:rPr>
          <w:rFonts w:hint="eastAsia" w:ascii="Times New Roman" w:hAnsi="Times New Roman" w:eastAsia="仿宋_GB2312" w:cs="仿宋_GB2312"/>
          <w:b/>
          <w:bCs/>
          <w:color w:val="000000"/>
          <w:sz w:val="32"/>
          <w:szCs w:val="32"/>
          <w:lang w:eastAsia="zh-CN"/>
        </w:rPr>
        <w:t>一是</w:t>
      </w:r>
      <w:r>
        <w:rPr>
          <w:rFonts w:hint="eastAsia" w:ascii="Times New Roman" w:hAnsi="Times New Roman" w:eastAsia="仿宋_GB2312" w:cs="仿宋_GB2312"/>
          <w:b/>
          <w:bCs/>
          <w:sz w:val="32"/>
          <w:szCs w:val="32"/>
          <w:lang w:eastAsia="zh-CN"/>
        </w:rPr>
        <w:t>强化高温天气防范。</w:t>
      </w:r>
      <w:r>
        <w:rPr>
          <w:rFonts w:hint="eastAsia" w:ascii="Times New Roman" w:hAnsi="Times New Roman" w:eastAsia="仿宋_GB2312" w:cs="仿宋_GB2312"/>
          <w:sz w:val="32"/>
          <w:szCs w:val="32"/>
          <w:lang w:eastAsia="zh-CN"/>
        </w:rPr>
        <w:t>合理调整户外活动与体育课时间，避开高温时段；配备防暑降温物资（藿香正气水、清凉油、饮用水等），加强师生防暑教育；全面检修空调、风扇等降温设备，排查电气线路，严禁超负荷用电，做好设备散热与防火。</w:t>
      </w:r>
      <w:r>
        <w:rPr>
          <w:rFonts w:hint="eastAsia" w:ascii="Times New Roman" w:hAnsi="Times New Roman" w:eastAsia="仿宋_GB2312" w:cs="仿宋_GB2312"/>
          <w:b/>
          <w:bCs/>
          <w:sz w:val="32"/>
          <w:szCs w:val="32"/>
          <w:lang w:eastAsia="zh-CN"/>
        </w:rPr>
        <w:t>二是筑牢防溺水安全防线。</w:t>
      </w:r>
      <w:r>
        <w:rPr>
          <w:rFonts w:hint="eastAsia" w:ascii="Times New Roman" w:hAnsi="Times New Roman" w:eastAsia="仿宋_GB2312" w:cs="仿宋_GB2312"/>
          <w:sz w:val="32"/>
          <w:szCs w:val="32"/>
          <w:lang w:eastAsia="zh-CN"/>
        </w:rPr>
        <w:t>持续开展防溺水“六不准”宣传教育，全覆盖签订安全承诺书；通过班会、微信群、致家长一封信强化家校共管；联合乡镇、社区对危险水域拉网排查，增设警示标识与防护设施；端午假期加密提醒，压实家长监护责任，严防私自下水。</w:t>
      </w:r>
    </w:p>
    <w:p w14:paraId="20C8107E">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十</w:t>
      </w:r>
      <w:r>
        <w:rPr>
          <w:rFonts w:ascii="Times New Roman" w:hAnsi="Times New Roman" w:eastAsia="楷体" w:cs="楷体"/>
          <w:b/>
          <w:bCs/>
          <w:color w:val="000000"/>
          <w:sz w:val="32"/>
          <w:szCs w:val="32"/>
          <w:lang w:eastAsia="zh-CN"/>
        </w:rPr>
        <w:t>）商务系统</w:t>
      </w:r>
    </w:p>
    <w:p w14:paraId="362D7AAE">
      <w:pPr>
        <w:widowControl/>
        <w:autoSpaceDE/>
        <w:autoSpaceDN/>
        <w:spacing w:line="560" w:lineRule="exact"/>
        <w:ind w:firstLine="643" w:firstLineChars="200"/>
        <w:jc w:val="both"/>
        <w:rPr>
          <w:rFonts w:ascii="Times New Roman" w:hAnsi="Times New Roman" w:eastAsia="仿宋_GB2312" w:cs="仿宋_GB2312"/>
          <w:sz w:val="32"/>
          <w:szCs w:val="32"/>
          <w:lang w:eastAsia="zh-CN" w:bidi="ar"/>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bidi="ar"/>
        </w:rPr>
        <w:t>6月份气温持续升高、高温高湿天气增多，叠加端午假期、周末消费热潮，商场超市、餐饮门店、等商贸流通场所人流、车流、物流高度集中，超负荷经营现象普遍。一是场所内电气设备、照明设施、空调系统长时间高负荷运转，线路老化、短路、超负荷用电问题易发，极易引发电气火灾。二是部分市场、商铺杂物堆放杂乱，消防通道、安全出口挤占堵塞，消防设施维护不到位、过期失效，员工消防安全意识薄弱，初期火情处置能力不足，火灾蔓延风险较高。三是餐饮场所燃气使用频繁，高温环境下燃气管道、阀门易老化破损，存在燃气泄漏、爆炸燃烧风险，同时后厨油烟管道油污堆积，高温遇明火易引发火灾事故。</w:t>
      </w:r>
    </w:p>
    <w:p w14:paraId="09C834F0">
      <w:pPr>
        <w:autoSpaceDE/>
        <w:autoSpaceDN/>
        <w:spacing w:line="560" w:lineRule="exact"/>
        <w:ind w:firstLine="643" w:firstLineChars="200"/>
        <w:jc w:val="both"/>
        <w:rPr>
          <w:rFonts w:ascii="Times New Roman" w:hAnsi="Times New Roman" w:eastAsia="仿宋_GB2312" w:cs="仿宋_GB2312"/>
          <w:sz w:val="32"/>
          <w:szCs w:val="32"/>
          <w:lang w:eastAsia="zh-CN" w:bidi="ar"/>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bidi="ar"/>
        </w:rPr>
        <w:t>一是开展商贸流通场所专项安全排查，重点检查商场超市、农贸市场、餐饮单位、临街商铺等重点区域，全面排查电气线路、用电设备、消防设施、燃气管道、油烟管道等关键部位，建立隐患台账，实行闭环整改，限期清零各类安全隐患。二是严格落实消防安全管理制度，督促各经营主体清理堵塞消防通道、安全出口的杂物，定期更新、校验消防器材，确保消防设施完好有效、疏散标识清晰醒目。三是强化燃气安全管控，督促餐饮企业定期检测燃气管道、阀门、灶具，及时清理后厨油烟管道，规范燃气使用操作流程，严禁违规操作、私改管线。四是常态化开展从业人员消防安全、应急处置培训和演练，提升员工自查自纠、初期火情处置和人员疏散能力。</w:t>
      </w:r>
    </w:p>
    <w:p w14:paraId="60A398DA">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十一</w:t>
      </w:r>
      <w:r>
        <w:rPr>
          <w:rFonts w:ascii="Times New Roman" w:hAnsi="Times New Roman" w:eastAsia="楷体" w:cs="楷体"/>
          <w:b/>
          <w:bCs/>
          <w:color w:val="000000"/>
          <w:sz w:val="32"/>
          <w:szCs w:val="32"/>
          <w:lang w:eastAsia="zh-CN"/>
        </w:rPr>
        <w:t>）住建领域</w:t>
      </w:r>
    </w:p>
    <w:p w14:paraId="7F2BCFD6">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w:t>
      </w:r>
      <w:r>
        <w:rPr>
          <w:rFonts w:ascii="Times New Roman" w:hAnsi="Times New Roman" w:eastAsia="仿宋_GB2312" w:cs="Times New Roman"/>
          <w:b/>
          <w:bCs/>
          <w:kern w:val="2"/>
          <w:sz w:val="32"/>
          <w:szCs w:val="32"/>
          <w:lang w:eastAsia="zh-CN" w:bidi="ar"/>
        </w:rPr>
        <w:t>建筑施工安全</w:t>
      </w:r>
    </w:p>
    <w:p w14:paraId="4ED1537B">
      <w:pPr>
        <w:widowControl/>
        <w:autoSpaceDE/>
        <w:autoSpaceDN/>
        <w:spacing w:line="560" w:lineRule="exact"/>
        <w:ind w:firstLine="643" w:firstLineChars="200"/>
        <w:jc w:val="both"/>
        <w:rPr>
          <w:rFonts w:ascii="Times New Roman" w:hAnsi="Times New Roman" w:eastAsia="仿宋_GB2312" w:cs="仿宋_GB2312"/>
          <w:color w:val="1F2329"/>
          <w:sz w:val="32"/>
          <w:szCs w:val="32"/>
          <w:lang w:eastAsia="zh-CN"/>
        </w:rPr>
      </w:pPr>
      <w:r>
        <w:rPr>
          <w:rFonts w:ascii="Times New Roman" w:hAnsi="Times New Roman" w:eastAsia="仿宋_GB2312" w:cs="仿宋_GB2312"/>
          <w:b/>
          <w:bCs/>
          <w:sz w:val="32"/>
          <w:szCs w:val="32"/>
          <w:lang w:eastAsia="zh-CN"/>
        </w:rPr>
        <w:t>安全风险：</w:t>
      </w:r>
      <w:r>
        <w:rPr>
          <w:rFonts w:ascii="Times New Roman" w:hAnsi="Times New Roman" w:eastAsia="仿宋_GB2312" w:cs="仿宋_GB2312"/>
          <w:color w:val="1F2329"/>
          <w:sz w:val="32"/>
          <w:szCs w:val="32"/>
          <w:lang w:eastAsia="zh-CN" w:bidi="ar"/>
        </w:rPr>
        <w:t>6月短时强降水、雷暴大风、冰雹等强对流天气多发，在建工地深基坑、高支模、脚手架、塔吊等危大工程坍塌倾覆风险突出。临时用电易因暴雨雷击引发短路触电；临建设施抗风防汛能力弱，易倾倒、积水倒灌；有限空间作业有毒有害气体积聚，中毒窒息风险上升。高温天气易导致高处作业人员中暑、注意力下降，诱发高处坠落事故；施工机械高温环境下长时间运行，易发生故障，引发机械伤害。</w:t>
      </w:r>
    </w:p>
    <w:p w14:paraId="4F7C7092">
      <w:pPr>
        <w:autoSpaceDE/>
        <w:autoSpaceDN/>
        <w:spacing w:line="560" w:lineRule="exact"/>
        <w:ind w:firstLine="643" w:firstLineChars="200"/>
        <w:jc w:val="both"/>
        <w:rPr>
          <w:rFonts w:ascii="Times New Roman" w:hAnsi="Times New Roman" w:eastAsia="仿宋_GB2312" w:cs="仿宋_GB2312"/>
          <w:color w:val="1F2329"/>
          <w:sz w:val="32"/>
          <w:szCs w:val="32"/>
          <w:lang w:eastAsia="zh-CN"/>
        </w:rPr>
      </w:pPr>
      <w:r>
        <w:rPr>
          <w:rFonts w:ascii="Times New Roman" w:hAnsi="Times New Roman" w:eastAsia="仿宋_GB2312" w:cs="仿宋_GB2312"/>
          <w:b/>
          <w:bCs/>
          <w:sz w:val="32"/>
          <w:szCs w:val="32"/>
          <w:lang w:eastAsia="zh-CN"/>
        </w:rPr>
        <w:t>防范措施：</w:t>
      </w:r>
      <w:r>
        <w:rPr>
          <w:rFonts w:ascii="Times New Roman" w:hAnsi="Times New Roman" w:eastAsia="仿宋_GB2312" w:cs="仿宋_GB2312"/>
          <w:color w:val="1F2329"/>
          <w:sz w:val="32"/>
          <w:szCs w:val="32"/>
          <w:lang w:eastAsia="zh-CN"/>
        </w:rPr>
        <w:t>强化危大工程管控，对深基坑、高支模、脚手架、塔吊等开展专项排查，重点检查基坑边坡支护、脚手架连墙件、塔吊基础及附着装置稳定性，暴雨后必须复核，发现隐患立即停工整改。规范施工现场临时用电，落实三级配电、两级保护，对配电箱、线路采取防雨、绝缘防护措施；雷雨天气立即停止室外用电作业。加固临建设施，垫高宿舍、仓库地面，配备抽排水设备，防范积水倒灌。</w:t>
      </w:r>
    </w:p>
    <w:p w14:paraId="73F7778A">
      <w:pPr>
        <w:autoSpaceDE/>
        <w:autoSpaceDN/>
        <w:spacing w:line="560" w:lineRule="exact"/>
        <w:ind w:firstLine="643" w:firstLineChars="200"/>
        <w:jc w:val="both"/>
        <w:rPr>
          <w:rFonts w:ascii="Times New Roman" w:hAnsi="Times New Roman" w:eastAsia="仿宋_GB2312" w:cs="Times New Roman"/>
          <w:b/>
          <w:bCs/>
          <w:kern w:val="2"/>
          <w:sz w:val="32"/>
          <w:szCs w:val="32"/>
          <w:lang w:val="en" w:eastAsia="zh-CN" w:bidi="ar"/>
        </w:rPr>
      </w:pPr>
      <w:r>
        <w:rPr>
          <w:rFonts w:hint="eastAsia" w:ascii="Times New Roman" w:hAnsi="Times New Roman" w:eastAsia="仿宋_GB2312" w:cs="Times New Roman"/>
          <w:b/>
          <w:bCs/>
          <w:kern w:val="2"/>
          <w:sz w:val="32"/>
          <w:szCs w:val="32"/>
          <w:lang w:eastAsia="zh-CN" w:bidi="ar"/>
        </w:rPr>
        <w:t>2.</w:t>
      </w:r>
      <w:r>
        <w:rPr>
          <w:rFonts w:hint="eastAsia" w:ascii="Times New Roman" w:hAnsi="Times New Roman" w:eastAsia="仿宋_GB2312" w:cs="Times New Roman"/>
          <w:b/>
          <w:bCs/>
          <w:kern w:val="2"/>
          <w:sz w:val="32"/>
          <w:szCs w:val="32"/>
          <w:lang w:val="en" w:eastAsia="zh-CN" w:bidi="ar"/>
        </w:rPr>
        <w:t>物业管理消防</w:t>
      </w:r>
      <w:r>
        <w:rPr>
          <w:rFonts w:ascii="Times New Roman" w:hAnsi="Times New Roman" w:eastAsia="仿宋_GB2312" w:cs="Times New Roman"/>
          <w:b/>
          <w:bCs/>
          <w:kern w:val="2"/>
          <w:sz w:val="32"/>
          <w:szCs w:val="32"/>
          <w:lang w:val="en" w:eastAsia="zh-CN" w:bidi="ar"/>
        </w:rPr>
        <w:t>方面</w:t>
      </w:r>
    </w:p>
    <w:p w14:paraId="77B1D58D">
      <w:pPr>
        <w:autoSpaceDE/>
        <w:autoSpaceDN/>
        <w:spacing w:line="560" w:lineRule="exact"/>
        <w:ind w:firstLine="643" w:firstLineChars="200"/>
        <w:jc w:val="both"/>
        <w:rPr>
          <w:rFonts w:ascii="Times New Roman" w:hAnsi="Times New Roman" w:eastAsia="仿宋_GB2312" w:cs="仿宋_GB2312"/>
          <w:sz w:val="32"/>
          <w:szCs w:val="32"/>
          <w:lang w:val="en" w:eastAsia="zh-CN"/>
        </w:rPr>
      </w:pPr>
      <w:r>
        <w:rPr>
          <w:rFonts w:hint="eastAsia" w:ascii="Times New Roman" w:hAnsi="Times New Roman" w:eastAsia="仿宋_GB2312" w:cs="仿宋_GB2312"/>
          <w:b/>
          <w:bCs/>
          <w:sz w:val="32"/>
          <w:szCs w:val="32"/>
          <w:lang w:val="en" w:eastAsia="zh-CN"/>
        </w:rPr>
        <w:t>安全风险：一是</w:t>
      </w:r>
      <w:r>
        <w:rPr>
          <w:rFonts w:hint="eastAsia" w:ascii="Times New Roman" w:hAnsi="Times New Roman" w:eastAsia="仿宋_GB2312" w:cs="仿宋_GB2312"/>
          <w:sz w:val="32"/>
          <w:szCs w:val="32"/>
          <w:lang w:val="en" w:eastAsia="zh-CN"/>
        </w:rPr>
        <w:t>进入6月高温时段，小区公共配电设施、电梯机房、消防控制柜散热负荷激增，易因线路老化、设备过热引发短路起火；</w:t>
      </w:r>
      <w:r>
        <w:rPr>
          <w:rFonts w:hint="eastAsia" w:ascii="Times New Roman" w:hAnsi="Times New Roman" w:eastAsia="仿宋_GB2312" w:cs="仿宋_GB2312"/>
          <w:b/>
          <w:bCs/>
          <w:sz w:val="32"/>
          <w:szCs w:val="32"/>
          <w:lang w:val="en" w:eastAsia="zh-CN"/>
        </w:rPr>
        <w:t>二是</w:t>
      </w:r>
      <w:r>
        <w:rPr>
          <w:rFonts w:hint="eastAsia" w:ascii="Times New Roman" w:hAnsi="Times New Roman" w:eastAsia="仿宋_GB2312" w:cs="仿宋_GB2312"/>
          <w:sz w:val="32"/>
          <w:szCs w:val="32"/>
          <w:lang w:val="en" w:eastAsia="zh-CN"/>
        </w:rPr>
        <w:t>电动自行车“飞线充电”“楼道违规停放充电”问题屡禁不止，高温环境下电池自燃、爆炸风险显著升高。</w:t>
      </w:r>
      <w:r>
        <w:rPr>
          <w:rFonts w:hint="eastAsia" w:ascii="Times New Roman" w:hAnsi="Times New Roman" w:eastAsia="仿宋_GB2312" w:cs="仿宋_GB2312"/>
          <w:b/>
          <w:bCs/>
          <w:sz w:val="32"/>
          <w:szCs w:val="32"/>
          <w:lang w:val="en" w:eastAsia="zh-CN"/>
        </w:rPr>
        <w:t>三是</w:t>
      </w:r>
      <w:r>
        <w:rPr>
          <w:rFonts w:hint="eastAsia" w:ascii="Times New Roman" w:hAnsi="Times New Roman" w:eastAsia="仿宋_GB2312" w:cs="仿宋_GB2312"/>
          <w:sz w:val="32"/>
          <w:szCs w:val="32"/>
          <w:lang w:val="en" w:eastAsia="zh-CN"/>
        </w:rPr>
        <w:t>端午假期居民用火用电行为增多，天干物燥下易引燃楼道杂物、绿化植被，引发火情。</w:t>
      </w:r>
    </w:p>
    <w:p w14:paraId="7C5A7C21">
      <w:pPr>
        <w:autoSpaceDE/>
        <w:autoSpaceDN/>
        <w:spacing w:line="560" w:lineRule="exact"/>
        <w:ind w:firstLine="643" w:firstLineChars="200"/>
        <w:jc w:val="both"/>
        <w:rPr>
          <w:rFonts w:ascii="Times New Roman" w:hAnsi="Times New Roman" w:eastAsia="仿宋_GB2312" w:cs="仿宋_GB2312"/>
          <w:sz w:val="32"/>
          <w:szCs w:val="32"/>
          <w:lang w:val="en" w:eastAsia="zh-CN"/>
        </w:rPr>
      </w:pPr>
      <w:r>
        <w:rPr>
          <w:rFonts w:ascii="Times New Roman" w:hAnsi="Times New Roman" w:eastAsia="仿宋_GB2312" w:cs="仿宋_GB2312"/>
          <w:b/>
          <w:bCs/>
          <w:sz w:val="32"/>
          <w:szCs w:val="32"/>
          <w:lang w:val="en" w:eastAsia="zh-CN"/>
        </w:rPr>
        <w:t>防范措施：</w:t>
      </w:r>
      <w:r>
        <w:rPr>
          <w:rFonts w:ascii="Times New Roman" w:hAnsi="Times New Roman" w:eastAsia="仿宋_GB2312" w:cs="仿宋_GB2312"/>
          <w:sz w:val="32"/>
          <w:szCs w:val="32"/>
          <w:lang w:val="en" w:eastAsia="zh-CN"/>
        </w:rPr>
        <w:t>加大消防设施检查力度，对未整改到位的消火栓、灭火器、消防控制柜等设备逐一复查更换，确保消防通道畅通、设施完好有效；常态化开展电动自行车安全专项整治，清理楼道违规停放车辆，修复、增设集中充电设施，张贴安全警示标识，加大违规充电查处力度。通过业主群、公告栏等渠道开展消防安全宣传，引导居民安全用火用电。</w:t>
      </w:r>
    </w:p>
    <w:p w14:paraId="3658EC35">
      <w:pPr>
        <w:autoSpaceDE/>
        <w:autoSpaceDN/>
        <w:spacing w:line="560" w:lineRule="exact"/>
        <w:ind w:firstLine="643" w:firstLineChars="200"/>
        <w:jc w:val="both"/>
        <w:rPr>
          <w:rFonts w:ascii="Times New Roman" w:hAnsi="Times New Roman" w:eastAsia="仿宋_GB2312" w:cs="Times New Roman"/>
          <w:b/>
          <w:bCs/>
          <w:kern w:val="2"/>
          <w:sz w:val="32"/>
          <w:szCs w:val="32"/>
          <w:lang w:val="en" w:eastAsia="zh-CN" w:bidi="ar"/>
        </w:rPr>
      </w:pPr>
      <w:r>
        <w:rPr>
          <w:rFonts w:hint="eastAsia" w:ascii="Times New Roman" w:hAnsi="Times New Roman" w:eastAsia="仿宋_GB2312" w:cs="Times New Roman"/>
          <w:b/>
          <w:bCs/>
          <w:kern w:val="2"/>
          <w:sz w:val="32"/>
          <w:szCs w:val="32"/>
          <w:lang w:eastAsia="zh-CN" w:bidi="ar"/>
        </w:rPr>
        <w:t>3.</w:t>
      </w:r>
      <w:r>
        <w:rPr>
          <w:rFonts w:hint="eastAsia" w:ascii="Times New Roman" w:hAnsi="Times New Roman" w:eastAsia="仿宋_GB2312" w:cs="Times New Roman"/>
          <w:b/>
          <w:bCs/>
          <w:kern w:val="2"/>
          <w:sz w:val="32"/>
          <w:szCs w:val="32"/>
          <w:lang w:val="en" w:eastAsia="zh-CN" w:bidi="ar"/>
        </w:rPr>
        <w:t>物业小区</w:t>
      </w:r>
      <w:r>
        <w:rPr>
          <w:rFonts w:ascii="Times New Roman" w:hAnsi="Times New Roman" w:eastAsia="仿宋_GB2312" w:cs="Times New Roman"/>
          <w:b/>
          <w:bCs/>
          <w:kern w:val="2"/>
          <w:sz w:val="32"/>
          <w:szCs w:val="32"/>
          <w:lang w:val="en" w:eastAsia="zh-CN" w:bidi="ar"/>
        </w:rPr>
        <w:t>设施运行与有限空间作业方面</w:t>
      </w:r>
    </w:p>
    <w:p w14:paraId="0C6A8E97">
      <w:pPr>
        <w:autoSpaceDE/>
        <w:autoSpaceDN/>
        <w:spacing w:line="560" w:lineRule="exact"/>
        <w:ind w:firstLine="643" w:firstLineChars="200"/>
        <w:jc w:val="both"/>
        <w:rPr>
          <w:rFonts w:ascii="Times New Roman" w:hAnsi="Times New Roman" w:eastAsia="仿宋_GB2312" w:cs="仿宋_GB2312"/>
          <w:sz w:val="32"/>
          <w:szCs w:val="32"/>
          <w:lang w:val="en" w:eastAsia="zh-CN"/>
        </w:rPr>
      </w:pPr>
      <w:r>
        <w:rPr>
          <w:rFonts w:ascii="Times New Roman" w:hAnsi="Times New Roman" w:eastAsia="仿宋_GB2312" w:cs="仿宋_GB2312"/>
          <w:b/>
          <w:bCs/>
          <w:sz w:val="32"/>
          <w:szCs w:val="32"/>
          <w:lang w:val="en" w:eastAsia="zh-CN"/>
        </w:rPr>
        <w:t>安全风险：一是</w:t>
      </w:r>
      <w:r>
        <w:rPr>
          <w:rFonts w:ascii="Times New Roman" w:hAnsi="Times New Roman" w:eastAsia="仿宋_GB2312" w:cs="仿宋_GB2312"/>
          <w:sz w:val="32"/>
          <w:szCs w:val="32"/>
          <w:lang w:val="en" w:eastAsia="zh-CN"/>
        </w:rPr>
        <w:t>夏季电梯、给排水、监控等公共设施高负荷运行，老旧小区设备故障、电梯困人、管道爆裂等事故易发；</w:t>
      </w:r>
      <w:r>
        <w:rPr>
          <w:rFonts w:ascii="Times New Roman" w:hAnsi="Times New Roman" w:eastAsia="仿宋_GB2312" w:cs="仿宋_GB2312"/>
          <w:b/>
          <w:bCs/>
          <w:sz w:val="32"/>
          <w:szCs w:val="32"/>
          <w:lang w:val="en" w:eastAsia="zh-CN"/>
        </w:rPr>
        <w:t>二是</w:t>
      </w:r>
      <w:r>
        <w:rPr>
          <w:rFonts w:ascii="Times New Roman" w:hAnsi="Times New Roman" w:eastAsia="仿宋_GB2312" w:cs="仿宋_GB2312"/>
          <w:sz w:val="32"/>
          <w:szCs w:val="32"/>
          <w:lang w:val="en" w:eastAsia="zh-CN"/>
        </w:rPr>
        <w:t>6月高温高湿、地下管网检修、消防水池维护等有限空间作业风险陡增，易发生气体中毒、缺氧窒息事故；</w:t>
      </w:r>
      <w:r>
        <w:rPr>
          <w:rFonts w:ascii="Times New Roman" w:hAnsi="Times New Roman" w:eastAsia="仿宋_GB2312" w:cs="仿宋_GB2312"/>
          <w:b/>
          <w:bCs/>
          <w:sz w:val="32"/>
          <w:szCs w:val="32"/>
          <w:lang w:val="en" w:eastAsia="zh-CN"/>
        </w:rPr>
        <w:t>三是</w:t>
      </w:r>
      <w:r>
        <w:rPr>
          <w:rFonts w:ascii="Times New Roman" w:hAnsi="Times New Roman" w:eastAsia="仿宋_GB2312" w:cs="仿宋_GB2312"/>
          <w:sz w:val="32"/>
          <w:szCs w:val="32"/>
          <w:lang w:val="en" w:eastAsia="zh-CN"/>
        </w:rPr>
        <w:t>户外维修、绿化养护等一线作业人员易出现中暑、热射病等健康问题。</w:t>
      </w:r>
    </w:p>
    <w:p w14:paraId="6EECE875">
      <w:pPr>
        <w:overflowPunct w:val="0"/>
        <w:autoSpaceDE/>
        <w:autoSpaceDN/>
        <w:spacing w:line="560" w:lineRule="exact"/>
        <w:ind w:firstLine="643" w:firstLineChars="200"/>
        <w:jc w:val="both"/>
        <w:rPr>
          <w:rFonts w:ascii="Times New Roman" w:hAnsi="Times New Roman" w:eastAsia="仿宋_GB2312" w:cs="仿宋_GB2312"/>
          <w:kern w:val="2"/>
          <w:sz w:val="32"/>
          <w:szCs w:val="32"/>
          <w:lang w:eastAsia="zh-CN"/>
        </w:rPr>
      </w:pPr>
      <w:r>
        <w:rPr>
          <w:rFonts w:ascii="Times New Roman" w:hAnsi="Times New Roman" w:eastAsia="仿宋_GB2312" w:cs="仿宋_GB2312"/>
          <w:b/>
          <w:bCs/>
          <w:sz w:val="32"/>
          <w:szCs w:val="32"/>
          <w:lang w:val="en" w:eastAsia="zh-CN"/>
        </w:rPr>
        <w:t>防范措施：</w:t>
      </w:r>
      <w:r>
        <w:rPr>
          <w:rFonts w:ascii="Times New Roman" w:hAnsi="Times New Roman" w:eastAsia="仿宋_GB2312" w:cs="仿宋_GB2312"/>
          <w:sz w:val="32"/>
          <w:szCs w:val="32"/>
          <w:lang w:val="en" w:eastAsia="zh-CN"/>
        </w:rPr>
        <w:t>督促物业企业制定夏季设施维保专项计划，加密电梯、给排水、监控等设备的巡检频次，组织实操演练。严格有限空间作业审批管理，作业前必须通风换气，配备监护人员和防护设备；严查装修现场违规动火、私拉乱接电线行为；划定装修垃圾专用堆放区域，增加清运频次，防止垃圾堆积。</w:t>
      </w:r>
    </w:p>
    <w:p w14:paraId="119EB3C9">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十二</w:t>
      </w:r>
      <w:r>
        <w:rPr>
          <w:rFonts w:ascii="Times New Roman" w:hAnsi="Times New Roman" w:eastAsia="楷体" w:cs="楷体"/>
          <w:b/>
          <w:bCs/>
          <w:color w:val="000000"/>
          <w:sz w:val="32"/>
          <w:szCs w:val="32"/>
          <w:lang w:eastAsia="zh-CN"/>
        </w:rPr>
        <w:t>）自然资源系统</w:t>
      </w:r>
    </w:p>
    <w:p w14:paraId="1063F36C">
      <w:pPr>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ascii="Times New Roman" w:hAnsi="Times New Roman" w:eastAsia="仿宋_GB2312" w:cs="仿宋_GB2312"/>
          <w:b/>
          <w:bCs/>
          <w:color w:val="000000"/>
          <w:sz w:val="32"/>
          <w:szCs w:val="32"/>
          <w:lang w:eastAsia="zh-CN"/>
        </w:rPr>
        <w:t>安全风险：</w:t>
      </w:r>
      <w:r>
        <w:rPr>
          <w:rFonts w:ascii="Times New Roman" w:hAnsi="Times New Roman" w:eastAsia="仿宋_GB2312" w:cs="仿宋_GB2312"/>
          <w:color w:val="000000"/>
          <w:sz w:val="32"/>
          <w:szCs w:val="32"/>
          <w:lang w:eastAsia="zh-CN"/>
        </w:rPr>
        <w:t>6月份进入夏季，野外作业活动增多，加之当前黄金等贵金属矿产品价格持续高位运行，受利益驱动，不法分子利用废弃矿洞矿坑从事非法盗采的冲动依然强烈。同时，我市废弃矿洞矿坑点多面广，部分矿洞位置偏远、封堵设施可能因汛期强降雨出现坍塌或损毁，被擅自启封的概率仍然较大，矿山非法盗采安全形势严峻复杂。</w:t>
      </w:r>
    </w:p>
    <w:p w14:paraId="657E420F">
      <w:pPr>
        <w:autoSpaceDE/>
        <w:autoSpaceDN/>
        <w:spacing w:line="560" w:lineRule="exact"/>
        <w:ind w:firstLine="643" w:firstLineChars="200"/>
        <w:jc w:val="both"/>
        <w:rPr>
          <w:rFonts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sz w:val="32"/>
          <w:szCs w:val="32"/>
          <w:lang w:val="en" w:eastAsia="zh-CN"/>
        </w:rPr>
        <w:t>防范</w:t>
      </w:r>
      <w:r>
        <w:rPr>
          <w:rFonts w:ascii="Times New Roman" w:hAnsi="Times New Roman" w:eastAsia="仿宋_GB2312" w:cs="仿宋_GB2312"/>
          <w:b/>
          <w:bCs/>
          <w:sz w:val="32"/>
          <w:szCs w:val="32"/>
          <w:lang w:val="en" w:eastAsia="zh-CN"/>
        </w:rPr>
        <w:t>措施：</w:t>
      </w:r>
      <w:r>
        <w:rPr>
          <w:rFonts w:ascii="Times New Roman" w:hAnsi="Times New Roman" w:eastAsia="仿宋_GB2312" w:cs="仿宋_GB2312"/>
          <w:color w:val="000000"/>
          <w:sz w:val="32"/>
          <w:szCs w:val="32"/>
        </w:rPr>
        <w:t>一是深化排查整治。</w:t>
      </w:r>
      <w:r>
        <w:rPr>
          <w:rFonts w:ascii="Times New Roman" w:hAnsi="Times New Roman" w:eastAsia="仿宋_GB2312" w:cs="仿宋_GB2312"/>
          <w:color w:val="000000"/>
          <w:sz w:val="32"/>
          <w:szCs w:val="32"/>
          <w:lang w:eastAsia="zh-CN"/>
        </w:rPr>
        <w:t>结合正在开展的“安全生产月”活动和全市自然资源领域大排查大整治专项行动，聚焦灵宝市、陕州区、卢氏县等重点区域，对废弃矿洞矿坑开展“回头看”，重点核查封堵设施是否完好、警示标志是否清晰、是否存在擅自启封等苗头性问题，严格落实“一洞一策”整治要求。</w:t>
      </w:r>
      <w:r>
        <w:rPr>
          <w:rFonts w:hint="eastAsia" w:ascii="Times New Roman" w:hAnsi="Times New Roman" w:eastAsia="仿宋_GB2312" w:cs="仿宋_GB2312"/>
          <w:color w:val="000000"/>
          <w:sz w:val="32"/>
          <w:szCs w:val="32"/>
          <w:lang w:eastAsia="zh-CN"/>
        </w:rPr>
        <w:t>二是</w:t>
      </w:r>
      <w:r>
        <w:rPr>
          <w:rFonts w:ascii="Times New Roman" w:hAnsi="Times New Roman" w:eastAsia="仿宋_GB2312" w:cs="仿宋_GB2312"/>
          <w:color w:val="000000"/>
          <w:sz w:val="32"/>
          <w:szCs w:val="32"/>
          <w:lang w:eastAsia="zh-CN"/>
        </w:rPr>
        <w:t>压实巡查监管责任。督促各县（市、区）自然资源主管部门严格落实县、乡、村三级包矿包坑口责任，加大日常巡查频次，特别是在夜间、节假日等薄弱时段，严防盗采行为发生。三是强化联合执法威慑。加强与公安、应急、生态环境等部门的联动协作，适时开展联合突击检查，对非法盗采行为坚持“零容忍”，发现一起、查处一起，依法从严从重处罚，形成有力震慑。四是加强值班应急响应。严格落实 24 小时值班值守和领导带班制度，确保一旦发现盗采线索或发生突发事件，能够第一时间响应、第一时间报告、第一时间处置。</w:t>
      </w:r>
    </w:p>
    <w:p w14:paraId="37B932C2">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（十</w:t>
      </w:r>
      <w:r>
        <w:rPr>
          <w:rFonts w:hint="eastAsia" w:ascii="Times New Roman" w:hAnsi="Times New Roman" w:eastAsia="楷体" w:cs="楷体"/>
          <w:b/>
          <w:bCs/>
          <w:color w:val="000000"/>
          <w:sz w:val="32"/>
          <w:szCs w:val="32"/>
          <w:lang w:eastAsia="zh-CN"/>
        </w:rPr>
        <w:t>三</w:t>
      </w: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文化和旅游行业</w:t>
      </w:r>
    </w:p>
    <w:p w14:paraId="56DD193D">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1.A级旅游景区风险。</w:t>
      </w:r>
    </w:p>
    <w:p w14:paraId="7B1E0E0D">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napToGrid w:val="0"/>
          <w:color w:val="000000"/>
          <w:sz w:val="32"/>
          <w:szCs w:val="32"/>
          <w:lang w:eastAsia="zh-CN"/>
        </w:rPr>
        <w:t>一是旅游设施设备故障风险。游客数量增多，景区内游乐设施、客运索道、观光车辆、游船等项目设施设备使用频率大幅增加，因过度使用、维护不到位等原因易出现故障。二是极端天气凤险。目前进入暑期和汛期，易出现高温及雷雨天气，发生人员中署、溺亡、游客滞留等风险。</w:t>
      </w:r>
    </w:p>
    <w:p w14:paraId="4B0E0135">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napToGrid w:val="0"/>
          <w:color w:val="000000"/>
          <w:sz w:val="32"/>
          <w:szCs w:val="32"/>
          <w:lang w:eastAsia="zh-CN"/>
        </w:rPr>
        <w:t>一是加强设施设备安全管理。各县市区文旅局要督促辖区内A级旅游景区定期对游乐设施、客运索道、观光车辆等设备进行全面检查，特别是夏季漂流、观光游船等设施设备，严禁带故障运行。二是做好防汛准备。各县市区文旅局要指导景区完善应急预案，提前储备防汛物资，建立兼职应急救援队伍，开展应急演练。三是加强游客管理与疏导。督促A级旅游景区科学评估最大承载量和瞬时最大承载量，根据承载能力，充分运用大数据等技术手段，提前研判大客流时段和地段，加强远端分流和现场分流，合理控制游客数量。</w:t>
      </w:r>
    </w:p>
    <w:p w14:paraId="73512B16">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2.人员密集场所风险。</w:t>
      </w:r>
    </w:p>
    <w:p w14:paraId="0BEEED39">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napToGrid w:val="0"/>
          <w:color w:val="000000"/>
          <w:sz w:val="32"/>
          <w:szCs w:val="32"/>
          <w:lang w:eastAsia="zh-CN"/>
        </w:rPr>
        <w:t>一是公共文化场馆风险。公共文化场馆内电气设备较多，部分场馆电气线路老化、超负荷使用或设备故障，且纸质书籍等易燃物较多，可能会引发火灾。二是星级旅游饭店、等级旅游民宿风险。暑期来临，游客增多，客流量大，用电设备在使用频率高、负荷大，存在消防安全隐患。三是文化娱乐场所风险。署期期间KTV、网吧等文化娱乐场所客流量加大，部分娱乐场所消防通道不畅，加之天热用电量负荷过高，易发生火灾、触电和踩踏风险。四是文化艺术类校外培训机构风险。临近暑假培训高峰，文化艺术类校外培训机构的消防管理、房屋安全、用电用火等安全隐患突出，有出现较大事故的风险。</w:t>
      </w:r>
    </w:p>
    <w:p w14:paraId="680F4B7E">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napToGrid w:val="0"/>
          <w:color w:val="000000"/>
          <w:sz w:val="32"/>
          <w:szCs w:val="32"/>
          <w:lang w:eastAsia="zh-CN"/>
        </w:rPr>
        <w:t>各县市区文旅局要对人员密集场所特别是三合一、多合一场所进行全面的安全检查，重点检查电气线路、消防设施、疏散通道、安全出口等是否符合消防安全要求，及时发现并整改火灾隐患。督促人员密集场所负责人加强工作人员消防安全培训，使其掌握火灾预防、扑救和疏散逃生的知识和技能；定期开展消防演练，提高工作人员和游客的应急反应和处置能力。严格人员密集场所动火作业审批和“六必须”制度，严格建筑保温材料全链条整治安全管理措施落实。</w:t>
      </w:r>
    </w:p>
    <w:p w14:paraId="2DD00BEC">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3.旅游包车风险。</w:t>
      </w:r>
    </w:p>
    <w:p w14:paraId="21662CD6">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napToGrid w:val="0"/>
          <w:color w:val="000000"/>
          <w:sz w:val="32"/>
          <w:szCs w:val="32"/>
          <w:lang w:eastAsia="zh-CN"/>
        </w:rPr>
        <w:t>暑期游客出行距离显著延伸，跨省、跨地区旅游增长较快，受天气、道路、车况、导游（领队）未及时提醒游客系安全带、“六不租”落实不到位等因素影响，旅游包车易发生交通事故和游客意外事故。</w:t>
      </w:r>
    </w:p>
    <w:p w14:paraId="67D2C7E2">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napToGrid w:val="0"/>
          <w:color w:val="000000"/>
          <w:sz w:val="32"/>
          <w:szCs w:val="32"/>
          <w:lang w:eastAsia="zh-CN"/>
        </w:rPr>
        <w:t>各县市区文旅局要进一步督促旅行社严格落实旅游包车“六不租”、观光游船“三不租”要求，提醒游客“上车系好安全带，上船穿好救生衣”。督促旅行社合理规划旅游线路，加强安全风险评估，切实履行旅游安全告知警示义务，不得进入未开发、开放区域游览。密切关注途经点天气预报，遇到极端天气，及时改变或终止行程。</w:t>
      </w:r>
    </w:p>
    <w:p w14:paraId="1C4B2782">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4.文化和旅游活动风险。</w:t>
      </w:r>
    </w:p>
    <w:p w14:paraId="0A376A1D">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napToGrid w:val="0"/>
          <w:color w:val="000000"/>
          <w:sz w:val="32"/>
          <w:szCs w:val="32"/>
          <w:lang w:eastAsia="zh-CN"/>
        </w:rPr>
        <w:t>大型营业性演出以及各类剧团演出，存在演出舞台存在倒塌风险，各类音响、灯光等演出设备线路老化或超负荷运行，易引发短路、触电事故；观演人数较多，在观演和疏散环节存在消防和人员拥挤、踩踏风险；大风、强降雨等极端天气引起的风险。</w:t>
      </w:r>
    </w:p>
    <w:p w14:paraId="0AEEA3BE">
      <w:pPr>
        <w:suppressAutoHyphens/>
        <w:autoSpaceDE/>
        <w:autoSpaceDN/>
        <w:spacing w:line="560" w:lineRule="exact"/>
        <w:ind w:firstLine="643" w:firstLineChars="200"/>
        <w:jc w:val="both"/>
        <w:rPr>
          <w:rFonts w:ascii="Times New Roman" w:hAnsi="Times New Roman" w:eastAsia="仿宋_GB2312" w:cs="仿宋_GB2312"/>
          <w:snapToGrid w:val="0"/>
          <w:color w:val="000000"/>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napToGrid w:val="0"/>
          <w:color w:val="000000"/>
          <w:sz w:val="32"/>
          <w:szCs w:val="32"/>
          <w:lang w:eastAsia="zh-CN"/>
        </w:rPr>
        <w:t>各县市区文旅局要加强大型营业性演出、群众性文化活动安全管理，督促主办方对活动场地、人员、设备等方面进行全面风险评估，制定详细安全预案，明确安全责任、安全内容及应急处置措施等。</w:t>
      </w:r>
    </w:p>
    <w:p w14:paraId="000C7543">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（十</w:t>
      </w:r>
      <w:r>
        <w:rPr>
          <w:rFonts w:hint="eastAsia" w:ascii="Times New Roman" w:hAnsi="Times New Roman" w:eastAsia="楷体" w:cs="楷体"/>
          <w:b/>
          <w:bCs/>
          <w:color w:val="000000"/>
          <w:sz w:val="32"/>
          <w:szCs w:val="32"/>
          <w:lang w:eastAsia="zh-CN"/>
        </w:rPr>
        <w:t>四</w:t>
      </w: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水利系统</w:t>
      </w:r>
    </w:p>
    <w:p w14:paraId="78FB3885">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1.水利工程施工过程存在的安全隐患；2.水利工程运行管理过程存在的安全隐患；</w:t>
      </w:r>
    </w:p>
    <w:p w14:paraId="58B43476">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1.以在建水库、河道治理等水利工程为重点，</w:t>
      </w:r>
      <w:r>
        <w:rPr>
          <w:rFonts w:ascii="Times New Roman" w:hAnsi="Times New Roman" w:eastAsia="仿宋_GB2312" w:cs="仿宋_GB2312"/>
          <w:sz w:val="32"/>
          <w:szCs w:val="32"/>
          <w:lang w:eastAsia="zh-CN"/>
        </w:rPr>
        <w:t>重点管控高边坡开挖、深基坑施工、脚手架搭设、高支模作业、起重吊装及安装拆卸、围堰施工、隧洞作业、临时用电</w:t>
      </w:r>
      <w:r>
        <w:rPr>
          <w:rFonts w:hint="eastAsia" w:ascii="Times New Roman" w:hAnsi="Times New Roman" w:eastAsia="仿宋_GB2312" w:cs="仿宋_GB2312"/>
          <w:sz w:val="32"/>
          <w:szCs w:val="32"/>
          <w:lang w:eastAsia="zh-CN"/>
        </w:rPr>
        <w:t>等重点环节，检查是否存在不按方案施工、盲目抢工期赶进度、恶劣天气强行组织施工等行为；特种作业人员是否持证上岗等。2.对各类水库、水闸、堤防逐一进行检查，重点检查水库大坝、淤地坝、溢洪道以及河道堤防等重点工程关键部位是否存在安全风险隐患；闸门启闭、通讯网络、电力设施等设备设施和雨水情监测系统、工程安全监测系统维修养护工作是否到位等。3.督促项目法人与各参建单位全面落实安全度汛工作责任，压实责任到岗到人，强化隐患排查整治，对发现的度汛隐患，制定整改措施，建立台账、限期整改，同时严格值班值守。</w:t>
      </w:r>
    </w:p>
    <w:p w14:paraId="144D7AF2">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（十</w:t>
      </w:r>
      <w:r>
        <w:rPr>
          <w:rFonts w:hint="eastAsia" w:ascii="Times New Roman" w:hAnsi="Times New Roman" w:eastAsia="楷体" w:cs="楷体"/>
          <w:b/>
          <w:bCs/>
          <w:color w:val="000000"/>
          <w:sz w:val="32"/>
          <w:szCs w:val="32"/>
          <w:lang w:eastAsia="zh-CN"/>
        </w:rPr>
        <w:t>五</w:t>
      </w: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农业农村系统</w:t>
      </w:r>
    </w:p>
    <w:p w14:paraId="7B7254DA">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1.农机作业安全隐患</w:t>
      </w:r>
    </w:p>
    <w:p w14:paraId="6C2E1F36">
      <w:pPr>
        <w:autoSpaceDE/>
        <w:autoSpaceDN/>
        <w:spacing w:line="560" w:lineRule="exact"/>
        <w:ind w:firstLine="643" w:firstLineChars="200"/>
        <w:jc w:val="both"/>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（1）夏收夏种收尾与夏管叠加，作业持续紧张</w:t>
      </w:r>
    </w:p>
    <w:p w14:paraId="407049BC">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6月“三夏”进入收尾阶段，玉米、大豆等夏播作物播种与小麦秸秆还田、农机转场作业并行，农机仍需高频次、长时间运转，机械老化、部件松动、制动失灵等故障风险升高；机手连续作业易疲劳，违规操作、超速行驶概率增加。</w:t>
      </w:r>
    </w:p>
    <w:p w14:paraId="2EC99986">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严格执行机手劳逸结合制度，连续作业不超过2小时必须休息；每日作业前开展农机检修，重点检查制动、转向、切割等关键部件，严禁“带病”作业。</w:t>
      </w:r>
    </w:p>
    <w:p w14:paraId="0713768F">
      <w:pPr>
        <w:autoSpaceDE/>
        <w:autoSpaceDN/>
        <w:spacing w:line="560" w:lineRule="exact"/>
        <w:ind w:firstLine="643" w:firstLineChars="200"/>
        <w:jc w:val="both"/>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（2）田间人员混杂，机械伤人风险突出</w:t>
      </w:r>
    </w:p>
    <w:p w14:paraId="10B80D5D">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 xml:space="preserve">夏播、田间管理同步开展，作业区域农户、辅助人员密集，收割机、播种机、旋耕机等机械运转时，非作业人员靠近、穿越作业区，易发生卷入、碾压、割伤等事故。   </w:t>
      </w:r>
    </w:p>
    <w:p w14:paraId="7FE57236">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划定农机作业安全区域，设置警示标识，配备现场安全员，禁止无关人员进入；机手作业时密切观察周边人员动态，转弯、倒车提前鸣笛警示。</w:t>
      </w:r>
    </w:p>
    <w:p w14:paraId="205B821F">
      <w:pPr>
        <w:autoSpaceDE/>
        <w:autoSpaceDN/>
        <w:spacing w:line="560" w:lineRule="exact"/>
        <w:ind w:firstLine="643" w:firstLineChars="200"/>
        <w:jc w:val="both"/>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（3）高温雷雨多发，机械与人员安全受威胁</w:t>
      </w:r>
    </w:p>
    <w:p w14:paraId="719BA684">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6月高温天气持续，农机发动机、电路系统易过热起火；雷雨、大风天气频繁，露天作业农机易遭雷击，电气系统短路故障增多，机手触电、雷击风险加大。</w:t>
      </w:r>
    </w:p>
    <w:p w14:paraId="7B500C30">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高温时段避开中午 11:00-15:00 高强度作业；雷雨天气立即停止田间作业，农机转移至安全区域停放，做好接地防护；定期检查农机电路，杜绝私拉乱接。</w:t>
      </w:r>
    </w:p>
    <w:p w14:paraId="48F07F8E">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2.农药、养殖、沼气及农产品初加工安全</w:t>
      </w:r>
    </w:p>
    <w:p w14:paraId="4D5A36A3">
      <w:pPr>
        <w:autoSpaceDE/>
        <w:autoSpaceDN/>
        <w:snapToGrid w:val="0"/>
        <w:spacing w:line="560" w:lineRule="exact"/>
        <w:ind w:firstLine="643" w:firstLineChars="200"/>
        <w:jc w:val="both"/>
        <w:rPr>
          <w:rFonts w:ascii="Times New Roman" w:hAnsi="Times New Roman" w:eastAsia="楷体" w:cs="楷体"/>
          <w:sz w:val="32"/>
          <w:szCs w:val="32"/>
          <w:lang w:eastAsia="zh-CN"/>
        </w:rPr>
      </w:pPr>
      <w:r>
        <w:rPr>
          <w:rFonts w:hint="eastAsia" w:ascii="Times New Roman" w:hAnsi="Times New Roman" w:eastAsia="仿宋_GB2312" w:cs="仿宋_GB2312"/>
          <w:b/>
          <w:bCs/>
          <w:sz w:val="32"/>
          <w:szCs w:val="32"/>
          <w:lang w:eastAsia="zh-CN"/>
        </w:rPr>
        <w:t>（1）农药使用与储存安全</w:t>
      </w:r>
    </w:p>
    <w:p w14:paraId="18EEF311">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 xml:space="preserve">夏季高温高湿，病虫害高发，农药使用频次增加；农户违规超剂量用药、不穿戴防护装备，易引发中毒；农药露天存放、与粮食混放，易导致泄漏、挥发中毒或火灾。 </w:t>
      </w:r>
    </w:p>
    <w:p w14:paraId="21EFA393">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推广科学安全用药，严格执行农药安全间隔期；为农户配备防护服、口罩、护目镜等防护用品；农药储存专库专柜、通风避光，远离火源、食品与畜禽。</w:t>
      </w:r>
    </w:p>
    <w:p w14:paraId="0163146D">
      <w:pPr>
        <w:autoSpaceDE/>
        <w:autoSpaceDN/>
        <w:spacing w:line="560" w:lineRule="exact"/>
        <w:ind w:firstLine="643" w:firstLineChars="200"/>
        <w:jc w:val="both"/>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（2）畜禽养殖安全</w:t>
      </w:r>
    </w:p>
    <w:p w14:paraId="51133ACA">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高温高湿环境导致畜禽圈舍闷热，疫病传播速度加快，中暑、死亡风险上升；饲料易霉变，引发畜禽食物中毒；养殖用电设备超负荷运转，易引发电路火灾。</w:t>
      </w:r>
    </w:p>
    <w:p w14:paraId="69C34321">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加强圈舍通风降温，配备风扇、水帘等设备；定期清理霉变饲料，做好消毒防疫；排查养殖电路，更换老化线路，严禁超负荷用电。</w:t>
      </w:r>
    </w:p>
    <w:p w14:paraId="02F335F0">
      <w:pPr>
        <w:autoSpaceDE/>
        <w:autoSpaceDN/>
        <w:spacing w:line="560" w:lineRule="exact"/>
        <w:ind w:firstLine="643" w:firstLineChars="200"/>
        <w:jc w:val="both"/>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（3）沼气使用安全</w:t>
      </w:r>
    </w:p>
    <w:p w14:paraId="4768EFB6">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夏季沼气池产气量大，压力过高易引发泄漏；高温导致管道老化加快，密闭空间作业易发生沼气中毒、爆炸事故。</w:t>
      </w:r>
    </w:p>
    <w:p w14:paraId="1FC0E373">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定期检测沼气池密闭性、管道气密性；严禁明火靠近沼气池，下池检修必须先通风、检测气体浓度，配备监护人员。</w:t>
      </w:r>
    </w:p>
    <w:p w14:paraId="45E28473">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（十</w:t>
      </w:r>
      <w:r>
        <w:rPr>
          <w:rFonts w:hint="eastAsia" w:ascii="Times New Roman" w:hAnsi="Times New Roman" w:eastAsia="楷体" w:cs="楷体"/>
          <w:b/>
          <w:bCs/>
          <w:color w:val="000000"/>
          <w:sz w:val="32"/>
          <w:szCs w:val="32"/>
          <w:lang w:eastAsia="zh-CN"/>
        </w:rPr>
        <w:t>六</w:t>
      </w: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公安系统</w:t>
      </w:r>
    </w:p>
    <w:p w14:paraId="1E00092B">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1.危爆物品安全监管方面</w:t>
      </w:r>
    </w:p>
    <w:p w14:paraId="026C84DA">
      <w:pPr>
        <w:autoSpaceDE/>
        <w:autoSpaceDN/>
        <w:adjustRightInd w:val="0"/>
        <w:snapToGrid w:val="0"/>
        <w:spacing w:line="560" w:lineRule="exact"/>
        <w:ind w:firstLine="643" w:firstLineChars="200"/>
        <w:jc w:val="both"/>
        <w:rPr>
          <w:rFonts w:ascii="Times New Roman" w:hAnsi="Times New Roman" w:eastAsia="仿宋_GB2312" w:cs="仿宋_GB2312"/>
          <w:b/>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个别县（市）区监督爆破作业单位执行民用爆炸物品发放、领取、使用、清退安全管理规定不够到位，安全监管效能不足。</w:t>
      </w:r>
    </w:p>
    <w:p w14:paraId="18314496">
      <w:pPr>
        <w:autoSpaceDE/>
        <w:autoSpaceDN/>
        <w:adjustRightInd w:val="0"/>
        <w:snapToGrid w:val="0"/>
        <w:spacing w:line="560" w:lineRule="exact"/>
        <w:ind w:firstLine="643" w:firstLineChars="200"/>
        <w:jc w:val="both"/>
        <w:rPr>
          <w:rFonts w:ascii="Times New Roman" w:hAnsi="Times New Roman" w:eastAsia="仿宋_GB2312" w:cs="仿宋_GB2312"/>
          <w:b/>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严格落实《工业电子雷管信息管理通则》（GA1531-2018）要求，利用民用爆炸物品信息管理系统功能，防止雷管非法流失。同时，要对照《河南省公安机关民用爆炸物品安全管理工作指引》的规定，严格规范购买许可、流向监管、人员管理等环节，坚决守牢民爆物品“不流失”“不炸响”底线。</w:t>
      </w:r>
    </w:p>
    <w:p w14:paraId="3520FA79">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2.道路交通安全管理方面</w:t>
      </w:r>
    </w:p>
    <w:p w14:paraId="4D35C57B">
      <w:pPr>
        <w:autoSpaceDE/>
        <w:autoSpaceDN/>
        <w:adjustRightInd w:val="0"/>
        <w:snapToGrid w:val="0"/>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一是端午节假期期间，群众自驾出游、探亲访友等外出活动增加，景区、商圈周边国省道、城市道路交通流量显著上升，给节假日期间交通管理工作带来挑战。二是天气逐渐转热，夏季高温、大风、强降雨等恶劣天气多发，暑期汛期叠加，道路交通安全风险持续上升。</w:t>
      </w:r>
    </w:p>
    <w:p w14:paraId="22E5CB23">
      <w:pPr>
        <w:autoSpaceDE/>
        <w:autoSpaceDN/>
        <w:adjustRightInd w:val="0"/>
        <w:snapToGrid w:val="0"/>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一是针对端午假期人流、车流显著上升风险，强化景区、网红打卡点、商圈周边及内部道路交通安全管理。二是针对公路事故易发多发点段风险，深入开展公路安全隐患排查治理。三是针对夏季农村务工务农出行风险，组织开展“两违”等重点违法查缉管控。四是针对“两客一危一货一面”等重点车辆和驾驶人源头安全风险，推动压实相关企业安全主体责任，加强超限超载、疲劳驾驶等严重违法行为执法管控。五是针对夏季强降雨、酷热天气安全风险，加强恶劣天气研判预警处置，加强出行引导和警示提示。</w:t>
      </w:r>
    </w:p>
    <w:p w14:paraId="64AED42E">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3.派出所防火方面</w:t>
      </w:r>
    </w:p>
    <w:p w14:paraId="220EDA14">
      <w:pPr>
        <w:autoSpaceDE/>
        <w:autoSpaceDN/>
        <w:adjustRightInd w:val="0"/>
        <w:snapToGrid w:val="0"/>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夏季天气高温炎热，大功率电器使用集中，火灾事故易发高发。</w:t>
      </w:r>
    </w:p>
    <w:p w14:paraId="2ED1044A">
      <w:pPr>
        <w:autoSpaceDE/>
        <w:autoSpaceDN/>
        <w:adjustRightInd w:val="0"/>
        <w:snapToGrid w:val="0"/>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仿宋_GB2312"/>
          <w:sz w:val="32"/>
          <w:szCs w:val="32"/>
          <w:lang w:eastAsia="zh-CN"/>
        </w:rPr>
        <w:t>一是紧盯火灾防范重点。持续加强对三级消防重点单位、村居委员会、住宅区物业服务企业和其他单位的日常消防监督检查，要依托消防救援机构派驻指导机制，加强情况通报、风险研判、业务培训、信息共享等方面的协调联动，推动形成基层火灾防控工作最大合力。二是闭环整改风险隐患。本着“发现一处、整改一处”原则，对于检查发现的火灾隐患，及时下发责令改正通知书，对存在严重威胁公共安全的火灾隐患，务必在责令整改的同时书面报告乡镇人民政府或者街道办事处和消防救援机构。三是持续做好教育宣传。充分利用“一村（格）一警”机制，积极组织消防宣传“五进”，将消防安全常识送到群众身边，切实提升人民群众防范应对能力，全力营造全民防火的良好社会氛围。</w:t>
      </w:r>
    </w:p>
    <w:p w14:paraId="239E4840">
      <w:pPr>
        <w:autoSpaceDE/>
        <w:autoSpaceDN/>
        <w:spacing w:line="560" w:lineRule="exact"/>
        <w:ind w:firstLine="643" w:firstLineChars="200"/>
        <w:jc w:val="both"/>
        <w:rPr>
          <w:rFonts w:ascii="Times New Roman" w:hAnsi="Times New Roman" w:eastAsia="楷体" w:cs="楷体"/>
          <w:b/>
          <w:bCs/>
          <w:color w:val="000000"/>
          <w:sz w:val="32"/>
          <w:szCs w:val="32"/>
          <w:lang w:eastAsia="zh-CN"/>
        </w:rPr>
      </w:pPr>
      <w:r>
        <w:rPr>
          <w:rFonts w:ascii="Times New Roman" w:hAnsi="Times New Roman" w:eastAsia="楷体" w:cs="楷体"/>
          <w:b/>
          <w:bCs/>
          <w:color w:val="000000"/>
          <w:sz w:val="32"/>
          <w:szCs w:val="32"/>
          <w:lang w:eastAsia="zh-CN"/>
        </w:rPr>
        <w:t>（十</w:t>
      </w:r>
      <w:r>
        <w:rPr>
          <w:rFonts w:hint="eastAsia" w:ascii="Times New Roman" w:hAnsi="Times New Roman" w:eastAsia="楷体" w:cs="楷体"/>
          <w:b/>
          <w:bCs/>
          <w:color w:val="000000"/>
          <w:sz w:val="32"/>
          <w:szCs w:val="32"/>
          <w:lang w:eastAsia="zh-CN"/>
        </w:rPr>
        <w:t>七</w:t>
      </w:r>
      <w:r>
        <w:rPr>
          <w:rFonts w:ascii="Times New Roman" w:hAnsi="Times New Roman" w:eastAsia="楷体" w:cs="楷体"/>
          <w:b/>
          <w:bCs/>
          <w:color w:val="000000"/>
          <w:sz w:val="32"/>
          <w:szCs w:val="32"/>
          <w:lang w:eastAsia="zh-CN"/>
        </w:rPr>
        <w:t>）</w:t>
      </w:r>
      <w:r>
        <w:rPr>
          <w:rFonts w:hint="eastAsia" w:ascii="Times New Roman" w:hAnsi="Times New Roman" w:eastAsia="楷体" w:cs="楷体"/>
          <w:b/>
          <w:bCs/>
          <w:color w:val="000000"/>
          <w:sz w:val="32"/>
          <w:szCs w:val="32"/>
          <w:lang w:eastAsia="zh-CN"/>
        </w:rPr>
        <w:t>林业系统</w:t>
      </w:r>
    </w:p>
    <w:p w14:paraId="0A469007">
      <w:pPr>
        <w:autoSpaceDE/>
        <w:autoSpaceDN/>
        <w:spacing w:line="560" w:lineRule="exact"/>
        <w:ind w:firstLine="643"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仿宋_GB2312"/>
          <w:sz w:val="32"/>
          <w:szCs w:val="32"/>
          <w:lang w:eastAsia="zh-CN"/>
        </w:rPr>
        <w:t>1.根据气象预报，6月份伴有多次降雨，林区道路、护林站点、林业施工项目易出现积水、滑坡等安全隐患，林业生产作业安全风险上升。</w:t>
      </w:r>
    </w:p>
    <w:p w14:paraId="501008AD">
      <w:pPr>
        <w:spacing w:line="560" w:lineRule="exact"/>
        <w:ind w:firstLine="640" w:firstLineChars="20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2.夏季高温高湿，林业办公场所、物资仓库、护林点易发生用电线路老化短路、设备过热故障等安全问题，消防安全风险有所增加。</w:t>
      </w:r>
    </w:p>
    <w:p w14:paraId="1229AE2A">
      <w:pPr>
        <w:spacing w:line="560" w:lineRule="exact"/>
        <w:ind w:firstLine="643"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Times New Roman"/>
          <w:kern w:val="2"/>
          <w:sz w:val="32"/>
          <w:szCs w:val="32"/>
          <w:lang w:eastAsia="zh-CN" w:bidi="ar"/>
        </w:rPr>
        <w:t>1.对林区道路、护林站点、施工场地等开展隐患排查，及时处置积水、滑坡、松动设施等风险点。</w:t>
      </w:r>
    </w:p>
    <w:p w14:paraId="640B4883">
      <w:pPr>
        <w:spacing w:line="560" w:lineRule="exact"/>
        <w:ind w:firstLine="640"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kern w:val="2"/>
          <w:sz w:val="32"/>
          <w:szCs w:val="32"/>
          <w:lang w:eastAsia="zh-CN" w:bidi="ar"/>
        </w:rPr>
        <w:t>2.严抓消防安全管理，加强办公区、仓库、护林点用电用火检查，维护消防器材与线路设备，杜绝电气火灾隐患。</w:t>
      </w:r>
    </w:p>
    <w:p w14:paraId="1FE9BFD4">
      <w:pPr>
        <w:spacing w:line="560" w:lineRule="exact"/>
        <w:ind w:firstLine="640"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kern w:val="2"/>
          <w:sz w:val="32"/>
          <w:szCs w:val="32"/>
          <w:lang w:eastAsia="zh-CN" w:bidi="ar"/>
        </w:rPr>
        <w:t>3.合理安排户外作业时间，避开高温、雷雨时段，强化作业人员安全培训与警示提醒。</w:t>
      </w:r>
    </w:p>
    <w:p w14:paraId="6570F39E">
      <w:pPr>
        <w:autoSpaceDE/>
        <w:autoSpaceDN/>
        <w:spacing w:line="560" w:lineRule="exact"/>
        <w:ind w:firstLine="640" w:firstLineChars="200"/>
        <w:jc w:val="both"/>
        <w:rPr>
          <w:rFonts w:ascii="Times New Roman" w:hAnsi="Times New Roman" w:eastAsia="楷体" w:cs="楷体"/>
          <w:sz w:val="32"/>
          <w:szCs w:val="32"/>
          <w:lang w:eastAsia="zh-CN"/>
        </w:rPr>
      </w:pPr>
      <w:r>
        <w:rPr>
          <w:rFonts w:hint="eastAsia" w:ascii="Times New Roman" w:hAnsi="Times New Roman" w:eastAsia="黑体" w:cs="CESI仿宋-GB2312"/>
          <w:sz w:val="32"/>
          <w:szCs w:val="32"/>
          <w:lang w:eastAsia="zh-CN"/>
        </w:rPr>
        <w:t>三、自然灾害领域风险预判</w:t>
      </w:r>
    </w:p>
    <w:p w14:paraId="393ED8CE">
      <w:pPr>
        <w:autoSpaceDE/>
        <w:autoSpaceDN/>
        <w:spacing w:line="560" w:lineRule="exact"/>
        <w:ind w:firstLine="640" w:firstLineChars="200"/>
        <w:jc w:val="both"/>
        <w:rPr>
          <w:rFonts w:ascii="Times New Roman" w:hAnsi="Times New Roman" w:eastAsia="楷体" w:cs="楷体"/>
          <w:sz w:val="32"/>
          <w:szCs w:val="32"/>
          <w:lang w:eastAsia="zh-CN"/>
        </w:rPr>
      </w:pPr>
      <w:r>
        <w:rPr>
          <w:rFonts w:hint="eastAsia" w:ascii="Times New Roman" w:hAnsi="Times New Roman" w:eastAsia="楷体" w:cs="楷体"/>
          <w:sz w:val="32"/>
          <w:szCs w:val="32"/>
          <w:lang w:eastAsia="zh-CN"/>
        </w:rPr>
        <w:t xml:space="preserve">（十八）气象灾害领域 </w:t>
      </w:r>
    </w:p>
    <w:p w14:paraId="3B101999">
      <w:pPr>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仿宋_GB2312"/>
          <w:b/>
          <w:bCs/>
          <w:sz w:val="32"/>
          <w:szCs w:val="32"/>
          <w:lang w:eastAsia="zh-CN"/>
        </w:rPr>
        <w:t>安全风险：</w:t>
      </w:r>
      <w:r>
        <w:rPr>
          <w:rFonts w:hint="eastAsia" w:ascii="Times New Roman" w:hAnsi="Times New Roman" w:eastAsia="仿宋_GB2312" w:cs="Times New Roman"/>
          <w:kern w:val="2"/>
          <w:sz w:val="32"/>
          <w:szCs w:val="32"/>
          <w:lang w:eastAsia="zh-CN" w:bidi="ar"/>
        </w:rPr>
        <w:t>6 月是高温和强对流天气多发季节，需注意防范高温和雷暴大风、短时强降水、冰雹等强对流天气对工农业生产、基础设施 和人身安全等的不利影响。6 月 6 日前后，有阵雨、雷阵雨，7-9 日正值高考期间，需关注气象灾害对高考安全的影响。</w:t>
      </w:r>
    </w:p>
    <w:p w14:paraId="73B2D659">
      <w:pPr>
        <w:spacing w:line="560" w:lineRule="exact"/>
        <w:ind w:firstLine="643"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Times New Roman"/>
          <w:kern w:val="2"/>
          <w:sz w:val="32"/>
          <w:szCs w:val="32"/>
          <w:lang w:eastAsia="zh-CN" w:bidi="ar"/>
        </w:rPr>
        <w:t>关注麦收夏播。6月上旬气象条件适宜小麦收割晾晒，抢抓晴好时段全力抢收成熟小麦，确保夏粮颗粒归仓。已完成腾茬的地块要抢抓农时、趁墒播种。做好高温天气防范应对。预计6月我市气温整体偏高，可能出现阶段性高温天气。建议避免在高温时段开展户外作业，落实防暑保障措施；统筹保障城乡供水、电力供应，严防高温诱发的人体健康及生产安全问题。防范强对流天气风险。夏季冷暖空气交汇频繁，易出现冰雹、短时强降水及雷暴大风等强对流天气，建议密切关注气象预警预报，有效规避强对流天气对道路交通、户外施工、设施农业带来的不利影响。</w:t>
      </w:r>
    </w:p>
    <w:p w14:paraId="2ED61762">
      <w:pPr>
        <w:autoSpaceDE/>
        <w:autoSpaceDN/>
        <w:spacing w:line="560" w:lineRule="exact"/>
        <w:ind w:firstLine="640" w:firstLineChars="200"/>
        <w:jc w:val="both"/>
        <w:rPr>
          <w:rFonts w:ascii="Times New Roman" w:hAnsi="Times New Roman" w:eastAsia="楷体" w:cs="楷体"/>
          <w:sz w:val="32"/>
          <w:szCs w:val="32"/>
          <w:lang w:eastAsia="zh-CN"/>
        </w:rPr>
      </w:pPr>
      <w:r>
        <w:rPr>
          <w:rFonts w:hint="eastAsia" w:ascii="Times New Roman" w:hAnsi="Times New Roman" w:eastAsia="楷体" w:cs="楷体"/>
          <w:sz w:val="32"/>
          <w:szCs w:val="32"/>
          <w:lang w:eastAsia="zh-CN"/>
        </w:rPr>
        <w:t xml:space="preserve">（十九）水旱灾害领域 </w:t>
      </w:r>
    </w:p>
    <w:p w14:paraId="664BD89A">
      <w:pPr>
        <w:spacing w:line="560" w:lineRule="exact"/>
        <w:ind w:firstLine="643"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安全风险：</w:t>
      </w:r>
      <w:r>
        <w:rPr>
          <w:rFonts w:hint="eastAsia" w:ascii="Times New Roman" w:hAnsi="Times New Roman" w:eastAsia="仿宋_GB2312" w:cs="Times New Roman"/>
          <w:kern w:val="2"/>
          <w:sz w:val="32"/>
          <w:szCs w:val="32"/>
          <w:lang w:eastAsia="zh-CN" w:bidi="ar"/>
        </w:rPr>
        <w:t>进入汛期，较往年降水量增多，目前土壤湿度较大，短时强降雨较多，山区河流水量较大，河道行洪压力加大，老旧小型水库、灌溉渠道易受水流冲刷，出现破损、渗漏隐患，威胁水利设施运行安全。</w:t>
      </w:r>
    </w:p>
    <w:p w14:paraId="06C16929">
      <w:pPr>
        <w:spacing w:line="560" w:lineRule="exact"/>
        <w:ind w:firstLine="643"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防范措施：</w:t>
      </w:r>
      <w:r>
        <w:rPr>
          <w:rFonts w:hint="eastAsia" w:ascii="Times New Roman" w:hAnsi="Times New Roman" w:eastAsia="仿宋_GB2312" w:cs="Times New Roman"/>
          <w:kern w:val="2"/>
          <w:sz w:val="32"/>
          <w:szCs w:val="32"/>
          <w:lang w:eastAsia="zh-CN" w:bidi="ar"/>
        </w:rPr>
        <w:t>加密水库、河道巡堤查险频次，监测河道径流变化；开展水利工程防汛隐患排查，及时处置险情；做好防汛物资储备，完善应急处置预案，确保工程运行安全。</w:t>
      </w:r>
    </w:p>
    <w:p w14:paraId="44EBFBDF">
      <w:pPr>
        <w:pStyle w:val="7"/>
        <w:spacing w:line="560" w:lineRule="exact"/>
        <w:ind w:firstLine="640" w:firstLineChars="200"/>
        <w:jc w:val="both"/>
        <w:rPr>
          <w:rFonts w:ascii="Times New Roman" w:hAnsi="Times New Roman" w:eastAsia="楷体_GB2312" w:cs="楷体_GB2312"/>
          <w:color w:val="000000"/>
          <w:kern w:val="2"/>
          <w:shd w:val="clear" w:color="auto" w:fill="FFFFFF"/>
          <w:lang w:eastAsia="zh-CN"/>
        </w:rPr>
      </w:pPr>
      <w:r>
        <w:rPr>
          <w:rFonts w:hint="eastAsia" w:ascii="Times New Roman" w:hAnsi="Times New Roman" w:eastAsia="楷体_GB2312" w:cs="楷体_GB2312"/>
          <w:color w:val="000000"/>
          <w:kern w:val="2"/>
          <w:shd w:val="clear" w:color="auto" w:fill="FFFFFF"/>
          <w:lang w:eastAsia="zh-CN"/>
        </w:rPr>
        <w:t>（</w:t>
      </w:r>
      <w:r>
        <w:rPr>
          <w:rFonts w:hint="eastAsia" w:ascii="Times New Roman" w:hAnsi="Times New Roman" w:eastAsia="楷体" w:cs="楷体"/>
          <w:lang w:eastAsia="zh-CN"/>
        </w:rPr>
        <w:t>二十</w:t>
      </w:r>
      <w:r>
        <w:rPr>
          <w:rFonts w:hint="eastAsia" w:ascii="Times New Roman" w:hAnsi="Times New Roman" w:eastAsia="楷体_GB2312" w:cs="楷体_GB2312"/>
          <w:color w:val="000000"/>
          <w:kern w:val="2"/>
          <w:shd w:val="clear" w:color="auto" w:fill="FFFFFF"/>
          <w:lang w:eastAsia="zh-CN"/>
        </w:rPr>
        <w:t>）林业系统</w:t>
      </w:r>
    </w:p>
    <w:p w14:paraId="2C2A79C6">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仿宋_GB2312"/>
          <w:b/>
          <w:bCs/>
          <w:sz w:val="32"/>
          <w:szCs w:val="32"/>
          <w:lang w:val="en" w:eastAsia="zh-CN"/>
        </w:rPr>
        <w:t>安全风险：</w:t>
      </w:r>
      <w:r>
        <w:rPr>
          <w:rFonts w:hint="eastAsia" w:ascii="Times New Roman" w:hAnsi="Times New Roman" w:eastAsia="仿宋_GB2312" w:cs="Times New Roman"/>
          <w:kern w:val="2"/>
          <w:sz w:val="32"/>
          <w:szCs w:val="32"/>
          <w:lang w:eastAsia="zh-CN" w:bidi="ar"/>
        </w:rPr>
        <w:t>6月份林业领域安全生产风险重点在于国有林场和自然保护地防范应对强降雨引发的山洪、滑坡、塌方、泥石流等自然灾害，确保林区度汛安全。经与市气象局沟通， 6月份全市有中到大雨，局地伴有短时强降水及雷暴大风等强对流天气，需要做好各项预防准备工作。</w:t>
      </w:r>
    </w:p>
    <w:p w14:paraId="748E59A6">
      <w:pPr>
        <w:autoSpaceDE/>
        <w:autoSpaceDN/>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仿宋_GB2312"/>
          <w:b/>
          <w:bCs/>
          <w:sz w:val="32"/>
          <w:szCs w:val="32"/>
          <w:lang w:eastAsia="zh-CN"/>
        </w:rPr>
        <w:t>防范措施：</w:t>
      </w:r>
      <w:r>
        <w:rPr>
          <w:rFonts w:hint="eastAsia" w:ascii="Times New Roman" w:hAnsi="Times New Roman" w:eastAsia="仿宋_GB2312" w:cs="Times New Roman"/>
          <w:kern w:val="2"/>
          <w:sz w:val="32"/>
          <w:szCs w:val="32"/>
          <w:lang w:eastAsia="zh-CN" w:bidi="ar"/>
        </w:rPr>
        <w:t>针对6月份可能因强降雨等天气原因出现山洪、滑坡、塌方、泥石流等自然灾害,市、县两级林业部门和国有林场、自然保护地等经营管理单位主要采取以下措施防范应对,将各类灾害损失降到最低水平。</w:t>
      </w:r>
      <w:r>
        <w:rPr>
          <w:rFonts w:hint="eastAsia" w:ascii="Times New Roman" w:hAnsi="Times New Roman" w:eastAsia="仿宋_GB2312" w:cs="Times New Roman"/>
          <w:b/>
          <w:bCs/>
          <w:kern w:val="2"/>
          <w:sz w:val="32"/>
          <w:szCs w:val="32"/>
          <w:lang w:eastAsia="zh-CN" w:bidi="ar"/>
        </w:rPr>
        <w:t>一是</w:t>
      </w:r>
      <w:r>
        <w:rPr>
          <w:rFonts w:hint="eastAsia" w:ascii="Times New Roman" w:hAnsi="Times New Roman" w:eastAsia="仿宋_GB2312" w:cs="Times New Roman"/>
          <w:kern w:val="2"/>
          <w:sz w:val="32"/>
          <w:szCs w:val="32"/>
          <w:lang w:eastAsia="zh-CN" w:bidi="ar"/>
        </w:rPr>
        <w:t>加强培训教育。开展“安全生产月”系列活动，各县（市、区）林业主管部门、国有林场和自然保护地管理单位要通过集中培训、制作展板、微信群发、电子屏滚动播放、入户告知等方式广泛普及防汛知识和山洪、地质灾害预防常识，持续提高干部职工、护林员、林区群众防灾减灾意识和自救互救能力。</w:t>
      </w:r>
      <w:r>
        <w:rPr>
          <w:rFonts w:hint="eastAsia" w:ascii="Times New Roman" w:hAnsi="Times New Roman" w:eastAsia="仿宋_GB2312" w:cs="Times New Roman"/>
          <w:b/>
          <w:bCs/>
          <w:kern w:val="2"/>
          <w:sz w:val="32"/>
          <w:szCs w:val="32"/>
          <w:lang w:eastAsia="zh-CN" w:bidi="ar"/>
        </w:rPr>
        <w:t>二是</w:t>
      </w:r>
      <w:r>
        <w:rPr>
          <w:rFonts w:hint="eastAsia" w:ascii="Times New Roman" w:hAnsi="Times New Roman" w:eastAsia="仿宋_GB2312" w:cs="Times New Roman"/>
          <w:kern w:val="2"/>
          <w:sz w:val="32"/>
          <w:szCs w:val="32"/>
          <w:lang w:eastAsia="zh-CN" w:bidi="ar"/>
        </w:rPr>
        <w:t>深化隐患排查。各国有林场、自然保护区、森林公园、地质公园、风景名胜区、湿地公园等按照“横向到边、纵向到底”的要求，开展地毯式、拉网式大排查，不留盲区死角，突出在建工程项目、易发生塌方滑坡的道路和山体，以及可能出现险情的临山临水房屋、低洼易涝区、桥梁涵洞、游乐设施、供电设备等重点。对排查出的山体滑坡、塌方、危岩、落石、房屋倾斜下陷等风险隐患，建立“问题、任务、责任”清单，明确整改措施和时限，限期跟踪整改闭环销号。</w:t>
      </w:r>
      <w:r>
        <w:rPr>
          <w:rFonts w:hint="eastAsia" w:ascii="Times New Roman" w:hAnsi="Times New Roman" w:eastAsia="仿宋_GB2312" w:cs="Times New Roman"/>
          <w:b/>
          <w:bCs/>
          <w:kern w:val="2"/>
          <w:sz w:val="32"/>
          <w:szCs w:val="32"/>
          <w:lang w:eastAsia="zh-CN" w:bidi="ar"/>
        </w:rPr>
        <w:t>三是</w:t>
      </w:r>
      <w:r>
        <w:rPr>
          <w:rFonts w:hint="eastAsia" w:ascii="Times New Roman" w:hAnsi="Times New Roman" w:eastAsia="仿宋_GB2312" w:cs="Times New Roman"/>
          <w:kern w:val="2"/>
          <w:sz w:val="32"/>
          <w:szCs w:val="32"/>
          <w:lang w:eastAsia="zh-CN" w:bidi="ar"/>
        </w:rPr>
        <w:t>注重监测预警。各县（市、区）林业主管部门、国有林场和自然保护地管理单位要主动与气象、水利、自然资源、应急、交通等部门保持联系，跟踪掌握雨情、水情和地质环境变化，适时会商研判汛情动态，及早发出监测预警信息，做好各项防范准备工作。</w:t>
      </w:r>
      <w:r>
        <w:rPr>
          <w:rFonts w:hint="eastAsia" w:ascii="Times New Roman" w:hAnsi="Times New Roman" w:eastAsia="仿宋_GB2312" w:cs="Times New Roman"/>
          <w:b/>
          <w:bCs/>
          <w:kern w:val="2"/>
          <w:sz w:val="32"/>
          <w:szCs w:val="32"/>
          <w:lang w:eastAsia="zh-CN" w:bidi="ar"/>
        </w:rPr>
        <w:t>四是</w:t>
      </w:r>
      <w:r>
        <w:rPr>
          <w:rFonts w:hint="eastAsia" w:ascii="Times New Roman" w:hAnsi="Times New Roman" w:eastAsia="仿宋_GB2312" w:cs="Times New Roman"/>
          <w:kern w:val="2"/>
          <w:sz w:val="32"/>
          <w:szCs w:val="32"/>
          <w:lang w:eastAsia="zh-CN" w:bidi="ar"/>
        </w:rPr>
        <w:t>强化快速反应救援。在防汛救灾中以抢险救援队伍为主力，按照应急救援预案统筹指挥、科学调度、快速处置、灵活应对，果断落实“三避让”原则和“三个紧急撤离”“临灾强制撤离”刚性要求，做到“应撤必撤、应撤早撤、应撤尽撤”，必要时协调对接应急、公安、水利等部门支援，全力做好人员转移避险安置工作，坚决杜绝出现群死群伤现象。</w:t>
      </w:r>
      <w:r>
        <w:rPr>
          <w:rFonts w:hint="eastAsia" w:ascii="Times New Roman" w:hAnsi="Times New Roman" w:eastAsia="仿宋_GB2312" w:cs="Times New Roman"/>
          <w:b/>
          <w:bCs/>
          <w:kern w:val="2"/>
          <w:sz w:val="32"/>
          <w:szCs w:val="32"/>
          <w:lang w:eastAsia="zh-CN" w:bidi="ar"/>
        </w:rPr>
        <w:t>五是</w:t>
      </w:r>
      <w:r>
        <w:rPr>
          <w:rFonts w:hint="eastAsia" w:ascii="Times New Roman" w:hAnsi="Times New Roman" w:eastAsia="仿宋_GB2312" w:cs="Times New Roman"/>
          <w:kern w:val="2"/>
          <w:sz w:val="32"/>
          <w:szCs w:val="32"/>
          <w:lang w:eastAsia="zh-CN" w:bidi="ar"/>
        </w:rPr>
        <w:t>严格值班值守。县级林业主管部门、国有林场和自然保护地管理单位要认真做好值班值守工作，严格执行汛期24小时领导带班、工作人员值班制度，各位责任人保持通信联络畅通，确保及时、准确、快速传达上级指令和报送基层汛情信息，防止玩忽职守擅自离岗、脱岗贻误工作。遇到重大险情、灾情时，按照“先报后核、核后续报”原则，第一时间向市林业局上报，严禁迟报、漏报、瞒报。</w:t>
      </w:r>
    </w:p>
    <w:p w14:paraId="14122267">
      <w:pPr>
        <w:autoSpaceDE/>
        <w:autoSpaceDN/>
        <w:spacing w:line="560" w:lineRule="exact"/>
        <w:ind w:firstLine="640" w:firstLineChars="200"/>
        <w:jc w:val="both"/>
        <w:rPr>
          <w:rFonts w:ascii="Times New Roman" w:hAnsi="Times New Roman" w:eastAsia="楷体_GB2312" w:cs="楷体_GB2312"/>
          <w:color w:val="000000"/>
          <w:kern w:val="2"/>
          <w:sz w:val="32"/>
          <w:szCs w:val="32"/>
          <w:shd w:val="clear" w:color="auto" w:fill="FFFFFF"/>
          <w:lang w:eastAsia="zh-CN"/>
        </w:rPr>
      </w:pPr>
      <w:r>
        <w:rPr>
          <w:rFonts w:ascii="Times New Roman" w:hAnsi="Times New Roman" w:eastAsia="楷体_GB2312" w:cs="楷体_GB2312"/>
          <w:color w:val="000000"/>
          <w:kern w:val="2"/>
          <w:sz w:val="32"/>
          <w:szCs w:val="32"/>
          <w:shd w:val="clear" w:color="auto" w:fill="FFFFFF"/>
          <w:lang w:eastAsia="zh-CN"/>
        </w:rPr>
        <w:t>（</w:t>
      </w:r>
      <w:r>
        <w:rPr>
          <w:rFonts w:hint="eastAsia" w:ascii="Times New Roman" w:hAnsi="Times New Roman" w:eastAsia="楷体" w:cs="楷体"/>
          <w:sz w:val="32"/>
          <w:szCs w:val="32"/>
          <w:lang w:eastAsia="zh-CN"/>
        </w:rPr>
        <w:t>二十一</w:t>
      </w:r>
      <w:r>
        <w:rPr>
          <w:rFonts w:ascii="Times New Roman" w:hAnsi="Times New Roman" w:eastAsia="楷体_GB2312" w:cs="楷体_GB2312"/>
          <w:color w:val="000000"/>
          <w:kern w:val="2"/>
          <w:sz w:val="32"/>
          <w:szCs w:val="32"/>
          <w:shd w:val="clear" w:color="auto" w:fill="FFFFFF"/>
          <w:lang w:eastAsia="zh-CN"/>
        </w:rPr>
        <w:t>）</w:t>
      </w:r>
      <w:r>
        <w:rPr>
          <w:rFonts w:hint="eastAsia" w:ascii="Times New Roman" w:hAnsi="Times New Roman" w:eastAsia="楷体_GB2312" w:cs="楷体_GB2312"/>
          <w:color w:val="000000"/>
          <w:kern w:val="2"/>
          <w:sz w:val="32"/>
          <w:szCs w:val="32"/>
          <w:shd w:val="clear" w:color="auto" w:fill="FFFFFF"/>
          <w:lang w:eastAsia="zh-CN"/>
        </w:rPr>
        <w:t>发改系统</w:t>
      </w:r>
    </w:p>
    <w:p w14:paraId="16BE8EE1">
      <w:pPr>
        <w:spacing w:line="560" w:lineRule="exact"/>
        <w:ind w:firstLine="643"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1.电力行业</w:t>
      </w:r>
    </w:p>
    <w:p w14:paraId="277C0FD4">
      <w:pPr>
        <w:spacing w:line="560" w:lineRule="exact"/>
        <w:ind w:firstLine="643" w:firstLineChars="200"/>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安全风险：</w:t>
      </w:r>
      <w:r>
        <w:rPr>
          <w:rFonts w:hint="eastAsia" w:ascii="Times New Roman" w:hAnsi="Times New Roman" w:eastAsia="仿宋_GB2312" w:cs="Times New Roman"/>
          <w:kern w:val="2"/>
          <w:sz w:val="32"/>
          <w:szCs w:val="32"/>
          <w:lang w:eastAsia="zh-CN" w:bidi="ar"/>
        </w:rPr>
        <w:t>山火风险方面</w:t>
      </w:r>
      <w:r>
        <w:rPr>
          <w:rFonts w:hint="eastAsia" w:ascii="Times New Roman" w:hAnsi="Times New Roman" w:eastAsia="CESI仿宋-GB2312" w:cs="CESI仿宋-GB2312"/>
          <w:kern w:val="2"/>
          <w:sz w:val="32"/>
          <w:szCs w:val="32"/>
          <w:lang w:eastAsia="zh-CN"/>
        </w:rPr>
        <w:t>：</w:t>
      </w:r>
      <w:r>
        <w:rPr>
          <w:rFonts w:hint="eastAsia" w:ascii="Times New Roman" w:hAnsi="Times New Roman" w:eastAsia="仿宋_GB2312" w:cs="Times New Roman"/>
          <w:kern w:val="2"/>
          <w:sz w:val="32"/>
          <w:szCs w:val="32"/>
          <w:lang w:eastAsia="zh-CN" w:bidi="ar"/>
        </w:rPr>
        <w:t>据电力气象台预测，受雷击、风干物燥等因素影响，造成输电跳闸故障，损坏设备，甚至引发全站停电事故。大风天气风险方面</w:t>
      </w:r>
      <w:r>
        <w:rPr>
          <w:rFonts w:hint="eastAsia" w:ascii="Times New Roman" w:hAnsi="Times New Roman" w:eastAsia="CESI仿宋-GB2312" w:cs="CESI仿宋-GB2312"/>
          <w:kern w:val="2"/>
          <w:sz w:val="32"/>
          <w:szCs w:val="32"/>
          <w:lang w:eastAsia="zh-CN"/>
        </w:rPr>
        <w:t>：</w:t>
      </w:r>
      <w:r>
        <w:rPr>
          <w:rFonts w:hint="eastAsia" w:ascii="Times New Roman" w:hAnsi="Times New Roman" w:eastAsia="仿宋_GB2312" w:cs="Times New Roman"/>
          <w:kern w:val="2"/>
          <w:sz w:val="32"/>
          <w:szCs w:val="32"/>
          <w:lang w:eastAsia="zh-CN" w:bidi="ar"/>
        </w:rPr>
        <w:t>线路与设备损坏，大风可能吹倒电线杆、刮断电线，使输电线路短路、断路，影响电力供应。地质灾害风险方面</w:t>
      </w:r>
      <w:r>
        <w:rPr>
          <w:rFonts w:hint="eastAsia" w:ascii="Times New Roman" w:hAnsi="Times New Roman" w:eastAsia="CESI仿宋-GB2312" w:cs="CESI仿宋-GB2312"/>
          <w:kern w:val="2"/>
          <w:sz w:val="32"/>
          <w:szCs w:val="32"/>
          <w:lang w:eastAsia="zh-CN"/>
        </w:rPr>
        <w:t>：</w:t>
      </w:r>
      <w:r>
        <w:rPr>
          <w:rFonts w:hint="eastAsia" w:ascii="Times New Roman" w:hAnsi="Times New Roman" w:eastAsia="仿宋_GB2312" w:cs="Times New Roman"/>
          <w:kern w:val="2"/>
          <w:sz w:val="32"/>
          <w:szCs w:val="32"/>
          <w:lang w:eastAsia="zh-CN" w:bidi="ar"/>
        </w:rPr>
        <w:t>山区输电线路塔基遭遇山体滑坡、泥石流，可能发生倾斜、倒塌。杆塔倾斜使导线弧垂发生变化，易引发导线相间短路或对地放电；杆塔倒塌则直接造成输电线路断线，中断电力传输，影响大面积供电。</w:t>
      </w:r>
    </w:p>
    <w:p w14:paraId="5D77F36F">
      <w:pPr>
        <w:pStyle w:val="29"/>
        <w:spacing w:line="560" w:lineRule="exact"/>
        <w:ind w:firstLine="643" w:firstLineChars="200"/>
        <w:rPr>
          <w:rFonts w:hint="default" w:ascii="Times New Roman" w:hAnsi="Times New Roman"/>
          <w:kern w:val="2"/>
          <w:lang w:eastAsia="zh-CN" w:bidi="ar"/>
        </w:rPr>
      </w:pPr>
      <w:r>
        <w:rPr>
          <w:rFonts w:ascii="Times New Roman" w:hAnsi="Times New Roman"/>
          <w:b/>
          <w:bCs/>
          <w:kern w:val="2"/>
          <w:lang w:eastAsia="zh-CN" w:bidi="ar"/>
        </w:rPr>
        <w:t>防范风险：一是</w:t>
      </w:r>
      <w:r>
        <w:rPr>
          <w:rFonts w:ascii="Times New Roman" w:hAnsi="Times New Roman"/>
          <w:kern w:val="2"/>
          <w:lang w:eastAsia="zh-CN" w:bidi="ar"/>
        </w:rPr>
        <w:t>全面梳理涉及林区草原的作业，落实好动火作业管控措施，</w:t>
      </w:r>
      <w:r>
        <w:rPr>
          <w:rFonts w:hint="default" w:ascii="Times New Roman" w:hAnsi="Times New Roman"/>
          <w:kern w:val="2"/>
          <w:lang w:eastAsia="zh-CN" w:bidi="ar"/>
        </w:rPr>
        <w:t>足量配备灭火器等</w:t>
      </w:r>
      <w:r>
        <w:rPr>
          <w:rFonts w:ascii="Times New Roman" w:hAnsi="Times New Roman"/>
          <w:kern w:val="2"/>
          <w:lang w:eastAsia="zh-CN" w:bidi="ar"/>
        </w:rPr>
        <w:t>消防设施，杜绝野外施工作业引发火灾事故。加快森草区段设备改造升级，完善森草区段设备跳闸信息上报功能，加快视频监控全覆盖，精准研判停电范围，做好主动停运避险等各项应急处置准备，确保火情早发现、早处置。加强输配电线路巡视，加大设备火灾隐患排查治理力度，坚决杜绝公司设备运维责任引发的森林草原火灾事故。</w:t>
      </w:r>
      <w:r>
        <w:rPr>
          <w:rFonts w:ascii="Times New Roman" w:hAnsi="Times New Roman"/>
          <w:b/>
          <w:bCs/>
          <w:kern w:val="2"/>
          <w:lang w:eastAsia="zh-CN" w:bidi="ar"/>
        </w:rPr>
        <w:t>二是</w:t>
      </w:r>
      <w:r>
        <w:rPr>
          <w:rFonts w:ascii="Times New Roman" w:hAnsi="Times New Roman"/>
          <w:kern w:val="2"/>
          <w:lang w:eastAsia="zh-CN" w:bidi="ar"/>
        </w:rPr>
        <w:t>在风雹多发区采用防风杆塔，安装防风偏拉索，定期开展线路防风偏校验，做好强对流天气前后精细化巡视，按照“1公里普查、500米防治、300米严控”原则，重点排查线路通道及变电站周边易漂浮物、彩钢瓦、防尘网等隐患，加强异物外破风险防控。</w:t>
      </w:r>
      <w:r>
        <w:rPr>
          <w:rFonts w:ascii="Times New Roman" w:hAnsi="Times New Roman"/>
          <w:b/>
          <w:bCs/>
          <w:kern w:val="2"/>
          <w:lang w:eastAsia="zh-CN" w:bidi="ar"/>
        </w:rPr>
        <w:t>三是</w:t>
      </w:r>
      <w:r>
        <w:rPr>
          <w:rFonts w:ascii="Times New Roman" w:hAnsi="Times New Roman"/>
          <w:kern w:val="2"/>
          <w:lang w:eastAsia="zh-CN" w:bidi="ar"/>
        </w:rPr>
        <w:t>塔基采取护坡、硬化、排水沟、回填土等加固措施，周边设置排水沟，安装倾角传感器，每季度开展塔基地质雷达扫描。开展地质灾害专题演练，模拟杆塔倾斜、倒塔等险情，在灾害高发区预置应急发电车、抽水泵、沙袋等防汛物资装备，设立临时抢修驻点，缩短响应时间，提升应急响应与救援处置水平。</w:t>
      </w:r>
    </w:p>
    <w:p w14:paraId="5DC2C4BC">
      <w:pPr>
        <w:spacing w:line="560" w:lineRule="exact"/>
        <w:ind w:firstLine="643" w:firstLineChars="200"/>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2.长输管道保护</w:t>
      </w:r>
    </w:p>
    <w:p w14:paraId="14025138">
      <w:pPr>
        <w:autoSpaceDE/>
        <w:autoSpaceDN/>
        <w:spacing w:line="560" w:lineRule="exact"/>
        <w:ind w:firstLine="643" w:firstLineChars="200"/>
        <w:rPr>
          <w:rFonts w:ascii="Times New Roman" w:hAnsi="Times New Roman" w:eastAsia="CESI仿宋-GB2312" w:cs="CESI仿宋-GB2312"/>
          <w:sz w:val="32"/>
          <w:szCs w:val="32"/>
          <w:lang w:eastAsia="zh-CN"/>
        </w:rPr>
      </w:pPr>
      <w:r>
        <w:rPr>
          <w:rFonts w:hint="eastAsia" w:ascii="Times New Roman" w:hAnsi="Times New Roman" w:eastAsia="CESI仿宋-GB2312" w:cs="CESI仿宋-GB2312"/>
          <w:b/>
          <w:bCs/>
          <w:sz w:val="32"/>
          <w:szCs w:val="32"/>
          <w:lang w:eastAsia="zh-CN"/>
        </w:rPr>
        <w:t>安全风险：</w:t>
      </w:r>
      <w:r>
        <w:rPr>
          <w:rFonts w:hint="eastAsia" w:ascii="Times New Roman" w:hAnsi="Times New Roman" w:eastAsia="CESI仿宋-GB2312" w:cs="CESI仿宋-GB2312"/>
          <w:kern w:val="2"/>
          <w:sz w:val="32"/>
          <w:szCs w:val="32"/>
          <w:lang w:eastAsia="zh-CN"/>
        </w:rPr>
        <w:t>汛期地质灾害风险方面：三门峡市部分地区地形复杂，6月降水天气过程可能引发山体滑坡、泥石流等地质灾害，长输管道途经这些地质条件不稳定的区域，可能会因地质灾害导致管道变形、断裂；坡面汇水冲刷管道，可能导致管道覆土变薄甚至裸露的风险；长时间降雨导致黄土承载力下降，管道管沟范围容易出现地面沉降、落水洞等，压迫管道，使管道受力变形；短时强降雨导致河沟道水量激增，冲刷管道覆土，可能导致管道覆土变薄，甚至飘管；随着降雨的出现，小型水毁开始出现，不及时开展治理，将导致水毁进一步扩大，甚至出现露管的情况发生。炎热天气导致人员受伤风险：夏季气温高，容易出现人员中暑情况的出现；午后行车，驾驶员精力不集中，容易出现交通事故。</w:t>
      </w:r>
    </w:p>
    <w:p w14:paraId="37F27A8E">
      <w:pPr>
        <w:autoSpaceDE/>
        <w:autoSpaceDN/>
        <w:spacing w:line="560" w:lineRule="exact"/>
        <w:ind w:firstLine="643" w:firstLineChars="200"/>
        <w:rPr>
          <w:rFonts w:ascii="Times New Roman" w:hAnsi="Times New Roman" w:eastAsia="CESI仿宋-GB2312" w:cs="CESI仿宋-GB2312"/>
          <w:sz w:val="32"/>
          <w:szCs w:val="32"/>
          <w:lang w:eastAsia="zh-CN"/>
        </w:rPr>
      </w:pPr>
      <w:r>
        <w:rPr>
          <w:rFonts w:hint="eastAsia" w:ascii="Times New Roman" w:hAnsi="Times New Roman" w:eastAsia="CESI仿宋-GB2312" w:cs="CESI仿宋-GB2312"/>
          <w:b/>
          <w:bCs/>
          <w:sz w:val="32"/>
          <w:szCs w:val="32"/>
          <w:lang w:eastAsia="zh-CN"/>
        </w:rPr>
        <w:t>防范措施：</w:t>
      </w:r>
      <w:r>
        <w:rPr>
          <w:rFonts w:hint="eastAsia" w:ascii="Times New Roman" w:hAnsi="Times New Roman" w:eastAsia="仿宋_GB2312" w:cs="Times New Roman"/>
          <w:kern w:val="2"/>
          <w:sz w:val="32"/>
          <w:szCs w:val="32"/>
          <w:lang w:eastAsia="zh-CN" w:bidi="ar"/>
        </w:rPr>
        <w:t>与气象部门建立长效联系机制，及时关注天气变化，遇强降雨天气提前做好应急准备工作，应急物资装车待命，发现险情第一时间启动应急响应；雨后要求巡线工开展重点巡检，发现小型水毁及时上报处理，按照治早治小工作要求开展水毁治理工作。为巡线人员配备防暑降温药品，巡检时间尽量避开高温时间段；线路管理人员调整上线时间，尽量避免中午行车情况发生，带车人关注好驾驶员状态。</w:t>
      </w:r>
    </w:p>
    <w:p w14:paraId="6C546FAD">
      <w:pPr>
        <w:autoSpaceDE/>
        <w:autoSpaceDN/>
        <w:spacing w:line="560" w:lineRule="exact"/>
        <w:ind w:firstLine="640" w:firstLineChars="200"/>
        <w:jc w:val="both"/>
        <w:rPr>
          <w:rFonts w:ascii="Times New Roman" w:hAnsi="Times New Roman" w:eastAsia="楷体_GB2312" w:cs="楷体_GB2312"/>
          <w:color w:val="000000"/>
          <w:kern w:val="2"/>
          <w:sz w:val="32"/>
          <w:szCs w:val="32"/>
          <w:shd w:val="clear" w:color="auto" w:fill="FFFFFF"/>
          <w:lang w:eastAsia="zh-CN"/>
        </w:rPr>
      </w:pPr>
      <w:r>
        <w:rPr>
          <w:rFonts w:hint="eastAsia" w:ascii="Times New Roman" w:hAnsi="Times New Roman" w:eastAsia="楷体_GB2312" w:cs="楷体_GB2312"/>
          <w:color w:val="000000"/>
          <w:kern w:val="2"/>
          <w:sz w:val="32"/>
          <w:szCs w:val="32"/>
          <w:shd w:val="clear" w:color="auto" w:fill="FFFFFF"/>
          <w:lang w:eastAsia="zh-CN"/>
        </w:rPr>
        <w:t>(二十二)地质灾害风险</w:t>
      </w:r>
    </w:p>
    <w:p w14:paraId="7E4D34BB">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安全风险：</w:t>
      </w:r>
      <w:r>
        <w:rPr>
          <w:rFonts w:hint="eastAsia" w:ascii="Times New Roman" w:hAnsi="Times New Roman" w:eastAsia="仿宋_GB2312" w:cs="Times New Roman"/>
          <w:kern w:val="2"/>
          <w:sz w:val="32"/>
          <w:szCs w:val="32"/>
          <w:lang w:eastAsia="zh-CN" w:bidi="ar"/>
        </w:rPr>
        <w:t>进入6月后我市降雨增多，预测我市6月份地质灾害发生可能性较大，重点关注降水期间及降水后时段。</w:t>
      </w:r>
    </w:p>
    <w:p w14:paraId="72ECF7EC">
      <w:pPr>
        <w:autoSpaceDE/>
        <w:autoSpaceDN/>
        <w:spacing w:line="560" w:lineRule="exact"/>
        <w:ind w:firstLine="643" w:firstLineChars="200"/>
        <w:jc w:val="both"/>
        <w:rPr>
          <w:rFonts w:ascii="Times New Roman" w:hAnsi="Times New Roman" w:eastAsia="楷体" w:cs="楷体"/>
          <w:sz w:val="32"/>
          <w:szCs w:val="32"/>
          <w:lang w:eastAsia="zh-CN"/>
        </w:rPr>
      </w:pPr>
      <w:r>
        <w:rPr>
          <w:rFonts w:hint="eastAsia" w:ascii="Times New Roman" w:hAnsi="Times New Roman" w:eastAsia="仿宋_GB2312" w:cs="Times New Roman"/>
          <w:b/>
          <w:bCs/>
          <w:kern w:val="2"/>
          <w:sz w:val="32"/>
          <w:szCs w:val="32"/>
          <w:lang w:eastAsia="zh-CN" w:bidi="ar"/>
        </w:rPr>
        <w:t>管控措施：</w:t>
      </w:r>
      <w:r>
        <w:rPr>
          <w:rFonts w:hint="eastAsia" w:ascii="Times New Roman" w:hAnsi="Times New Roman" w:eastAsia="仿宋_GB2312" w:cs="Times New Roman"/>
          <w:kern w:val="2"/>
          <w:sz w:val="32"/>
          <w:szCs w:val="32"/>
          <w:lang w:eastAsia="zh-CN" w:bidi="ar"/>
        </w:rPr>
        <w:t>一是继续做好巡查排查。对隐患点及隐患点以外的山边、塬边、沟边村庄、切坡建房、交通干线、旅游景区、学校周边等重要部位加强巡查排查，如遇紧急情况、立即采取封闭、撤离等措施。二是做好地质灾害风险研判。密切关注雨情信息，协同气象部门动态研判风险，将预警信息及时发送到村、到户、到人。三是加强值班值守。严格执行24小时值班值守、领导带班和信息速报制度，保持通讯畅通，确保信息报送的时效性，坚决杜绝迟报、漏报、瞒报问题。市自然资源和规划局随时对各县（市、区）及群测群防员值班值守情况进行检查并通报。四是做好督导检查。根据降雨情况，市自然资源和规划局将及时组织督导检查组深入一线，指导检查各县（市、区）地质灾害防治工作的开展情况。五是坚持避险转移。严格按照防汛有关要求，灵活、果断、提前、及早采取人员转移避险等防范措施，在未确保安全的前提下，严防已转移人员回流，最大限度防止地质灾害及人员伤亡事故发生。</w:t>
      </w:r>
    </w:p>
    <w:p w14:paraId="07EFFAAB">
      <w:pPr>
        <w:autoSpaceDE/>
        <w:autoSpaceDN/>
        <w:spacing w:line="560" w:lineRule="exact"/>
        <w:ind w:firstLine="640" w:firstLineChars="200"/>
        <w:jc w:val="both"/>
        <w:rPr>
          <w:rFonts w:ascii="Times New Roman" w:hAnsi="Times New Roman" w:eastAsia="楷体" w:cs="楷体"/>
          <w:sz w:val="32"/>
          <w:szCs w:val="32"/>
          <w:lang w:eastAsia="zh-CN"/>
        </w:rPr>
      </w:pPr>
      <w:r>
        <w:rPr>
          <w:rFonts w:hint="eastAsia" w:ascii="Times New Roman" w:hAnsi="Times New Roman" w:eastAsia="楷体" w:cs="楷体"/>
          <w:sz w:val="32"/>
          <w:szCs w:val="32"/>
          <w:lang w:eastAsia="zh-CN"/>
        </w:rPr>
        <w:t>（二十三）</w:t>
      </w:r>
      <w:r>
        <w:rPr>
          <w:rFonts w:ascii="Times New Roman" w:hAnsi="Times New Roman" w:eastAsia="楷体_GB2312" w:cs="Times New Roman"/>
          <w:sz w:val="32"/>
          <w:szCs w:val="32"/>
          <w:lang w:eastAsia="zh-CN"/>
        </w:rPr>
        <w:t>交通运输领域</w:t>
      </w:r>
    </w:p>
    <w:p w14:paraId="1C70352F">
      <w:pPr>
        <w:autoSpaceDE/>
        <w:autoSpaceDN/>
        <w:spacing w:line="560" w:lineRule="exact"/>
        <w:ind w:firstLine="643" w:firstLineChars="200"/>
        <w:rPr>
          <w:rFonts w:ascii="Times New Roman" w:hAnsi="Times New Roman" w:eastAsia="仿宋_GB2312" w:cs="Times New Roman"/>
          <w:kern w:val="2"/>
          <w:sz w:val="32"/>
          <w:szCs w:val="32"/>
          <w:lang w:eastAsia="zh-CN" w:bidi="ar"/>
        </w:rPr>
      </w:pPr>
      <w:r>
        <w:rPr>
          <w:rFonts w:ascii="Times New Roman" w:hAnsi="Times New Roman" w:eastAsia="CESI仿宋-GB2312" w:cs="Nimbus Roman"/>
          <w:b/>
          <w:bCs/>
          <w:sz w:val="32"/>
          <w:szCs w:val="32"/>
          <w:lang w:eastAsia="zh-CN"/>
        </w:rPr>
        <w:t>安全隐患：</w:t>
      </w:r>
      <w:r>
        <w:rPr>
          <w:rFonts w:hint="eastAsia" w:ascii="Times New Roman" w:hAnsi="Times New Roman" w:eastAsia="仿宋_GB2312" w:cs="Times New Roman"/>
          <w:kern w:val="2"/>
          <w:sz w:val="32"/>
          <w:szCs w:val="32"/>
          <w:lang w:val="en" w:eastAsia="zh-CN" w:bidi="ar"/>
        </w:rPr>
        <w:t>极端降水天气还可能导致公路边坡滑坡、路基损毁等，山区路段易发生山体滑坡、泥石流等地质灾害，威胁公路通行安全。</w:t>
      </w:r>
    </w:p>
    <w:p w14:paraId="17B5155B">
      <w:pPr>
        <w:autoSpaceDE/>
        <w:autoSpaceDN/>
        <w:spacing w:line="560" w:lineRule="exact"/>
        <w:ind w:firstLine="643" w:firstLineChars="200"/>
        <w:rPr>
          <w:rFonts w:ascii="Times New Roman" w:hAnsi="Times New Roman" w:eastAsia="CESI仿宋-GB2312" w:cs="Nimbus Roman"/>
          <w:sz w:val="32"/>
          <w:szCs w:val="32"/>
          <w:lang w:eastAsia="zh-CN"/>
        </w:rPr>
      </w:pPr>
      <w:r>
        <w:rPr>
          <w:rFonts w:ascii="Times New Roman" w:hAnsi="Times New Roman" w:eastAsia="CESI仿宋-GB2312" w:cs="Nimbus Roman"/>
          <w:b/>
          <w:bCs/>
          <w:sz w:val="32"/>
          <w:szCs w:val="32"/>
          <w:lang w:eastAsia="zh-CN"/>
        </w:rPr>
        <w:t>防范措施：</w:t>
      </w:r>
      <w:r>
        <w:rPr>
          <w:rFonts w:hint="eastAsia" w:ascii="Times New Roman" w:hAnsi="Times New Roman" w:eastAsia="仿宋_GB2312" w:cs="Times New Roman"/>
          <w:kern w:val="2"/>
          <w:sz w:val="32"/>
          <w:szCs w:val="32"/>
          <w:lang w:val="en" w:eastAsia="zh-CN" w:bidi="ar"/>
        </w:rPr>
        <w:t>加强道路施工安全管理和公路作业安全保障，在施工区域设置明显的警示标识和防护设施，安排专人指挥交通，确保过往车辆和施工人员安全；强化从业人员应急处置与避险能力知识学习，杜绝冒险作业等情况发生；加强24小时应急值班和信息报送，加强路网监测和天气预警，及时发布信息，根据灾害程度相应启动应急预案。同时，密切关注气象部门的预警信息，提前做好强对流天气应对准备，对各类突发情况做到科学应对、妥善处置，准确、及时报送相关信息，全力做好行业风险防范应对工作。</w:t>
      </w:r>
    </w:p>
    <w:p w14:paraId="19011043">
      <w:pPr>
        <w:autoSpaceDE/>
        <w:autoSpaceDN/>
        <w:spacing w:line="560" w:lineRule="exact"/>
        <w:ind w:firstLine="640" w:firstLineChars="200"/>
        <w:jc w:val="both"/>
        <w:rPr>
          <w:rFonts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w:t>
      </w:r>
      <w:r>
        <w:rPr>
          <w:rFonts w:hint="eastAsia" w:ascii="Times New Roman" w:hAnsi="Times New Roman" w:eastAsia="楷体" w:cs="楷体"/>
          <w:sz w:val="32"/>
          <w:szCs w:val="32"/>
          <w:lang w:eastAsia="zh-CN"/>
        </w:rPr>
        <w:t>二十四</w:t>
      </w:r>
      <w:r>
        <w:rPr>
          <w:rFonts w:hint="eastAsia" w:ascii="Times New Roman" w:hAnsi="Times New Roman" w:eastAsia="楷体_GB2312" w:cs="楷体_GB2312"/>
          <w:sz w:val="32"/>
          <w:szCs w:val="32"/>
          <w:lang w:eastAsia="zh-CN"/>
        </w:rPr>
        <w:t>）住建领域</w:t>
      </w:r>
    </w:p>
    <w:p w14:paraId="58D9A9C3">
      <w:pPr>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w:t>
      </w:r>
      <w:r>
        <w:rPr>
          <w:rFonts w:hint="eastAsia" w:ascii="Times New Roman" w:hAnsi="Times New Roman" w:eastAsia="仿宋_GB2312" w:cs="Times New Roman"/>
          <w:b/>
          <w:bCs/>
          <w:kern w:val="2"/>
          <w:sz w:val="32"/>
          <w:szCs w:val="32"/>
          <w:lang w:val="en" w:eastAsia="zh-CN" w:bidi="ar"/>
        </w:rPr>
        <w:t>物业小区</w:t>
      </w:r>
      <w:r>
        <w:rPr>
          <w:rFonts w:ascii="Times New Roman" w:hAnsi="Times New Roman" w:eastAsia="仿宋_GB2312" w:cs="Times New Roman"/>
          <w:b/>
          <w:bCs/>
          <w:kern w:val="2"/>
          <w:sz w:val="32"/>
          <w:szCs w:val="32"/>
          <w:lang w:val="en" w:eastAsia="zh-CN" w:bidi="ar"/>
        </w:rPr>
        <w:t>汛期强降雨及内涝方面</w:t>
      </w:r>
    </w:p>
    <w:p w14:paraId="31528C5C">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rPr>
        <w:t>安全风险：</w:t>
      </w:r>
      <w:r>
        <w:rPr>
          <w:rFonts w:ascii="Times New Roman" w:hAnsi="Times New Roman" w:eastAsia="仿宋_GB2312" w:cs="Times New Roman"/>
          <w:kern w:val="2"/>
          <w:sz w:val="32"/>
          <w:szCs w:val="32"/>
          <w:lang w:val="en" w:eastAsia="zh-CN" w:bidi="ar"/>
        </w:rPr>
        <w:t>6月进入主汛期，强降雨、雷暴天气多发，部分小区排水管网老化、雨水井堵塞，易引发路面积水、地下车库倒灌、地下室渗水等内涝问题，威胁居民财产安全和配电设备运行安全。降雨频繁导致楼道、路面长期湿滑，居民摔倒受伤事故易发；雨水冲刷易造成小区边坡、围墙、路面出现裂缝、坍塌隐患。</w:t>
      </w:r>
    </w:p>
    <w:p w14:paraId="46DF7C30">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rPr>
        <w:t>防范措施：</w:t>
      </w:r>
      <w:r>
        <w:rPr>
          <w:rFonts w:ascii="Times New Roman" w:hAnsi="Times New Roman" w:eastAsia="仿宋_GB2312" w:cs="Times New Roman"/>
          <w:kern w:val="2"/>
          <w:sz w:val="32"/>
          <w:szCs w:val="32"/>
          <w:lang w:val="en" w:eastAsia="zh-CN" w:bidi="ar"/>
        </w:rPr>
        <w:t>全面开展防汛隐患排查整治，清理雨水井、排水管道、屋顶天沟杂物，疏通排水管网；对地下车库、配电房、地下室等重点部位加装挡水板、防水挡板，备足抽水泵、沙袋、应急照明等防汛物资。建立强降雨预警响应机制，通过业主群及时发布暴雨预警信息；降雨期间安排专人巡查重点区域，及时处置积水险情，雨后对小区边坡、围墙、路面开展全面排查，消除坍塌隐患。</w:t>
      </w:r>
    </w:p>
    <w:p w14:paraId="06AC2451">
      <w:pPr>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2.</w:t>
      </w:r>
      <w:r>
        <w:rPr>
          <w:rFonts w:hint="eastAsia" w:ascii="Times New Roman" w:hAnsi="Times New Roman" w:eastAsia="仿宋_GB2312" w:cs="Times New Roman"/>
          <w:b/>
          <w:bCs/>
          <w:kern w:val="2"/>
          <w:sz w:val="32"/>
          <w:szCs w:val="32"/>
          <w:lang w:val="en" w:eastAsia="zh-CN" w:bidi="ar"/>
        </w:rPr>
        <w:t>物业小区</w:t>
      </w:r>
      <w:r>
        <w:rPr>
          <w:rFonts w:ascii="Times New Roman" w:hAnsi="Times New Roman" w:eastAsia="仿宋_GB2312" w:cs="Times New Roman"/>
          <w:b/>
          <w:bCs/>
          <w:kern w:val="2"/>
          <w:sz w:val="32"/>
          <w:szCs w:val="32"/>
          <w:lang w:val="en" w:eastAsia="zh-CN" w:bidi="ar"/>
        </w:rPr>
        <w:t>大风雷暴及高空坠物方面</w:t>
      </w:r>
    </w:p>
    <w:p w14:paraId="14F9F9F7">
      <w:pPr>
        <w:overflowPunct w:val="0"/>
        <w:autoSpaceDE/>
        <w:autoSpaceDN/>
        <w:spacing w:line="560" w:lineRule="exact"/>
        <w:ind w:firstLine="643" w:firstLineChars="200"/>
        <w:jc w:val="both"/>
        <w:rPr>
          <w:rFonts w:ascii="Times New Roman" w:hAnsi="Times New Roman" w:eastAsia="CESI仿宋-GB2312" w:cs="Times New Roman"/>
          <w:sz w:val="32"/>
          <w:szCs w:val="32"/>
          <w:lang w:val="en" w:eastAsia="zh-CN"/>
        </w:rPr>
      </w:pPr>
      <w:r>
        <w:rPr>
          <w:rFonts w:hint="eastAsia" w:ascii="Times New Roman" w:hAnsi="Times New Roman" w:eastAsia="仿宋_GB2312" w:cs="Times New Roman"/>
          <w:b/>
          <w:bCs/>
          <w:kern w:val="2"/>
          <w:sz w:val="32"/>
          <w:szCs w:val="32"/>
          <w:lang w:eastAsia="zh-CN"/>
        </w:rPr>
        <w:t>安全风险：</w:t>
      </w:r>
      <w:r>
        <w:rPr>
          <w:rFonts w:ascii="Times New Roman" w:hAnsi="Times New Roman" w:eastAsia="仿宋_GB2312" w:cs="Times New Roman"/>
          <w:kern w:val="2"/>
          <w:sz w:val="32"/>
          <w:szCs w:val="32"/>
          <w:lang w:val="en" w:eastAsia="zh-CN" w:bidi="ar"/>
        </w:rPr>
        <w:t>6月强对流天气频发，大风易导致小区树木断枝倒伏、空调外机坠落、外墙瓷砖脱落、广告牌倾倒等高空坠物风险，威胁行人安全。雷暴天气易造成小区配电设备、监控系统、弱电设施遭雷击损坏，引发停电、设备故障等问题。</w:t>
      </w:r>
    </w:p>
    <w:p w14:paraId="54F73798">
      <w:pPr>
        <w:overflowPunct w:val="0"/>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rPr>
        <w:t>防范措施：</w:t>
      </w:r>
      <w:r>
        <w:rPr>
          <w:rFonts w:ascii="Times New Roman" w:hAnsi="Times New Roman" w:eastAsia="仿宋_GB2312" w:cs="Times New Roman"/>
          <w:kern w:val="2"/>
          <w:sz w:val="32"/>
          <w:szCs w:val="32"/>
          <w:lang w:val="en" w:eastAsia="zh-CN" w:bidi="ar"/>
        </w:rPr>
        <w:t>大风天气前对小区树木进行修剪加固，清理枯枝断枝；全面排查外墙瓷砖、空调外机、广告牌、晾衣架等易坠设施，及时加固或拆除隐患部件，提醒居民清理阳台、窗外杂物。督促物业企业对配电房、弱电间等设施的防雷装置进行检测维护，确保防雷设施完好有效；雷暴天气期间暂停户外高空作业，加强设施设备巡查，及时处置雷击故障。</w:t>
      </w:r>
    </w:p>
    <w:p w14:paraId="2B1CAB45">
      <w:pPr>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3.汛期农村房屋</w:t>
      </w:r>
      <w:r>
        <w:rPr>
          <w:rFonts w:ascii="Times New Roman" w:hAnsi="Times New Roman" w:eastAsia="仿宋_GB2312" w:cs="Times New Roman"/>
          <w:b/>
          <w:bCs/>
          <w:kern w:val="2"/>
          <w:sz w:val="32"/>
          <w:szCs w:val="32"/>
          <w:lang w:val="en" w:eastAsia="zh-CN" w:bidi="ar"/>
        </w:rPr>
        <w:t>方面</w:t>
      </w:r>
    </w:p>
    <w:p w14:paraId="05E342DF">
      <w:pPr>
        <w:autoSpaceDE/>
        <w:autoSpaceDN/>
        <w:spacing w:line="560" w:lineRule="exact"/>
        <w:ind w:firstLine="643" w:firstLineChars="200"/>
        <w:jc w:val="both"/>
        <w:rPr>
          <w:rFonts w:ascii="Times New Roman" w:hAnsi="Times New Roman" w:eastAsia="仿宋_GB2312" w:cs="Times New Roman"/>
          <w:kern w:val="2"/>
          <w:sz w:val="32"/>
          <w:szCs w:val="32"/>
          <w:lang w:val="en" w:eastAsia="zh-CN" w:bidi="ar"/>
        </w:rPr>
      </w:pPr>
      <w:r>
        <w:rPr>
          <w:rFonts w:hint="eastAsia" w:ascii="Times New Roman" w:hAnsi="Times New Roman" w:eastAsia="仿宋_GB2312" w:cs="Times New Roman"/>
          <w:b/>
          <w:bCs/>
          <w:kern w:val="2"/>
          <w:sz w:val="32"/>
          <w:szCs w:val="32"/>
          <w:lang w:val="en" w:eastAsia="zh-CN" w:bidi="ar"/>
        </w:rPr>
        <w:t>安全风险：</w:t>
      </w:r>
      <w:r>
        <w:rPr>
          <w:rFonts w:hint="eastAsia" w:ascii="Times New Roman" w:hAnsi="Times New Roman" w:eastAsia="仿宋_GB2312" w:cs="Times New Roman"/>
          <w:kern w:val="2"/>
          <w:sz w:val="32"/>
          <w:szCs w:val="32"/>
          <w:lang w:val="en" w:eastAsia="zh-CN" w:bidi="ar"/>
        </w:rPr>
        <w:t>农村老旧危房、土木结构房屋易出现墙体开裂、屋顶渗漏、地基下沉、院墙松动等隐患。传统村落古民居、古街巷、古建筑、砖石木构老旧院落，排水堵塞、墙体风化、木构件腐朽、崖体滑坡等风险。</w:t>
      </w:r>
    </w:p>
    <w:p w14:paraId="7A891F74">
      <w:pPr>
        <w:autoSpaceDE/>
        <w:autoSpaceDN/>
        <w:spacing w:line="560" w:lineRule="exact"/>
        <w:ind w:firstLine="643" w:firstLineChars="200"/>
        <w:jc w:val="both"/>
        <w:rPr>
          <w:rFonts w:ascii="Times New Roman" w:hAnsi="Times New Roman" w:eastAsia="仿宋_GB2312" w:cs="Times New Roman"/>
          <w:kern w:val="2"/>
          <w:sz w:val="32"/>
          <w:szCs w:val="32"/>
          <w:lang w:val="en" w:eastAsia="zh-CN" w:bidi="ar"/>
        </w:rPr>
      </w:pPr>
      <w:r>
        <w:rPr>
          <w:rFonts w:ascii="Times New Roman" w:hAnsi="Times New Roman" w:eastAsia="仿宋_GB2312" w:cs="Times New Roman"/>
          <w:b/>
          <w:bCs/>
          <w:kern w:val="2"/>
          <w:sz w:val="32"/>
          <w:szCs w:val="32"/>
          <w:lang w:eastAsia="zh-CN" w:bidi="ar"/>
        </w:rPr>
        <w:t>防范</w:t>
      </w:r>
      <w:r>
        <w:rPr>
          <w:rFonts w:hint="eastAsia" w:ascii="Times New Roman" w:hAnsi="Times New Roman" w:eastAsia="仿宋_GB2312" w:cs="Times New Roman"/>
          <w:b/>
          <w:bCs/>
          <w:kern w:val="2"/>
          <w:sz w:val="32"/>
          <w:szCs w:val="32"/>
          <w:lang w:val="en" w:eastAsia="zh-CN" w:bidi="ar"/>
        </w:rPr>
        <w:t>措施：</w:t>
      </w:r>
      <w:r>
        <w:rPr>
          <w:rFonts w:hint="eastAsia" w:ascii="Times New Roman" w:hAnsi="Times New Roman" w:eastAsia="仿宋_GB2312" w:cs="Times New Roman"/>
          <w:kern w:val="2"/>
          <w:sz w:val="32"/>
          <w:szCs w:val="32"/>
          <w:lang w:val="en" w:eastAsia="zh-CN" w:bidi="ar"/>
        </w:rPr>
        <w:t>指导农户做好重点房屋除险加固，采取防渗、加固、疏通排水设施等必要防御措施，提前防范汛情，做到“危房不住人、住人无危房”。对传统村落排水系统、古井暗渠进行清淤养护，确保雨水顺畅排导，防止内涝积水浸泡房基、侵蚀古建根基；及时清理村落主干道、房前屋后沟渠、排水沟、涵洞及屋面落水管杂物淤泥。对依山傍崖、临河临坡的农村住房和传统村落临崖地段，设置警示标识，加固危石、松动边坡；对易发生滑坡、泥石流、塌方的隐患区域，提前划定危险范围，严禁人员逗留、停放车辆，必要时临时围挡隔离。暂时无法排除风险的，要有应急预案，暴雨灾害期间按照属地应急安排必要时进行转移，加强安全管控。对于正在施工的新建（翻建）农村房屋、危房改造等工地，要加强质量安全监管，因汛情影响无法施工的要及时停工。</w:t>
      </w:r>
    </w:p>
    <w:p w14:paraId="7988990D">
      <w:pPr>
        <w:autoSpaceDE/>
        <w:autoSpaceDN/>
        <w:spacing w:line="560" w:lineRule="exact"/>
        <w:ind w:firstLine="640" w:firstLineChars="200"/>
        <w:jc w:val="both"/>
        <w:rPr>
          <w:rFonts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w:t>
      </w:r>
      <w:r>
        <w:rPr>
          <w:rFonts w:hint="eastAsia" w:ascii="Times New Roman" w:hAnsi="Times New Roman" w:eastAsia="楷体" w:cs="楷体"/>
          <w:sz w:val="32"/>
          <w:szCs w:val="32"/>
          <w:lang w:eastAsia="zh-CN"/>
        </w:rPr>
        <w:t>二十五</w:t>
      </w:r>
      <w:r>
        <w:rPr>
          <w:rFonts w:hint="eastAsia" w:ascii="Times New Roman" w:hAnsi="Times New Roman" w:eastAsia="楷体_GB2312" w:cs="楷体_GB2312"/>
          <w:sz w:val="32"/>
          <w:szCs w:val="32"/>
          <w:lang w:eastAsia="zh-CN"/>
        </w:rPr>
        <w:t>）城市领域风险</w:t>
      </w:r>
    </w:p>
    <w:p w14:paraId="086487EE">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1.公园景区方面</w:t>
      </w:r>
    </w:p>
    <w:p w14:paraId="13BF60D9">
      <w:pPr>
        <w:autoSpaceDE/>
        <w:autoSpaceDN/>
        <w:spacing w:line="560" w:lineRule="exact"/>
        <w:ind w:firstLine="643" w:firstLineChars="200"/>
        <w:jc w:val="both"/>
        <w:rPr>
          <w:rFonts w:ascii="Times New Roman" w:hAnsi="Times New Roman" w:eastAsia="仿宋_GB2312" w:cs="Times New Roman"/>
          <w:kern w:val="2"/>
          <w:sz w:val="32"/>
          <w:szCs w:val="32"/>
          <w:lang w:val="en" w:eastAsia="zh-CN" w:bidi="ar"/>
        </w:rPr>
      </w:pPr>
      <w:r>
        <w:rPr>
          <w:rFonts w:hint="eastAsia" w:ascii="Times New Roman" w:hAnsi="Times New Roman" w:eastAsia="仿宋_GB2312" w:cs="Times New Roman"/>
          <w:b/>
          <w:bCs/>
          <w:kern w:val="2"/>
          <w:sz w:val="32"/>
          <w:szCs w:val="32"/>
          <w:lang w:eastAsia="zh-CN" w:bidi="ar"/>
        </w:rPr>
        <w:t>安全风险：</w:t>
      </w:r>
      <w:r>
        <w:rPr>
          <w:rFonts w:hint="eastAsia" w:ascii="Times New Roman" w:hAnsi="Times New Roman" w:eastAsia="仿宋_GB2312" w:cs="Times New Roman"/>
          <w:kern w:val="2"/>
          <w:sz w:val="32"/>
          <w:szCs w:val="32"/>
          <w:lang w:val="en" w:eastAsia="zh-CN" w:bidi="ar"/>
        </w:rPr>
        <w:t>6月主汛期来临，强降雨、雷暴、短时大风等强对流天气频发，园区山体、边坡土壤含水率饱和，易引发滑坡、坍塌地质灾害。强降雨易导致河道、景观池水位暴涨，低洼区域积水内涝，游客涉水通行易发生溺水、滑倒事故，园区道路通行受阻。</w:t>
      </w:r>
    </w:p>
    <w:p w14:paraId="2FF31ED4">
      <w:pPr>
        <w:autoSpaceDE/>
        <w:autoSpaceDN/>
        <w:spacing w:line="560" w:lineRule="exact"/>
        <w:ind w:firstLine="643" w:firstLineChars="200"/>
        <w:jc w:val="both"/>
        <w:rPr>
          <w:rFonts w:ascii="Times New Roman" w:hAnsi="Times New Roman" w:eastAsia="仿宋_GB2312" w:cs="Times New Roman"/>
          <w:kern w:val="2"/>
          <w:sz w:val="32"/>
          <w:szCs w:val="32"/>
          <w:lang w:val="en" w:eastAsia="zh-CN" w:bidi="ar"/>
        </w:rPr>
      </w:pPr>
      <w:r>
        <w:rPr>
          <w:rFonts w:hint="eastAsia" w:ascii="Times New Roman" w:hAnsi="Times New Roman" w:eastAsia="仿宋_GB2312" w:cs="Times New Roman"/>
          <w:b/>
          <w:bCs/>
          <w:kern w:val="2"/>
          <w:sz w:val="32"/>
          <w:szCs w:val="32"/>
          <w:lang w:eastAsia="zh-CN" w:bidi="ar"/>
        </w:rPr>
        <w:t>防范措施：</w:t>
      </w:r>
      <w:r>
        <w:rPr>
          <w:rFonts w:hint="eastAsia" w:ascii="Times New Roman" w:hAnsi="Times New Roman" w:eastAsia="仿宋_GB2312" w:cs="Times New Roman"/>
          <w:kern w:val="2"/>
          <w:sz w:val="32"/>
          <w:szCs w:val="32"/>
          <w:lang w:val="en" w:eastAsia="zh-CN" w:bidi="ar"/>
        </w:rPr>
        <w:t>密切关注气象预警信息，提前发布园区灾害预警，恶劣天气及时关闭临水、山体步道、低洼区域等危险区域，设置警戒标识并专人值守。全面排查加固山体、边坡、挡土墙，疏通园区排水管网及沟渠，清理排水口杂物，防范积水内涝及地质灾害。</w:t>
      </w:r>
    </w:p>
    <w:p w14:paraId="1CF2751F">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2.路灯方面</w:t>
      </w:r>
    </w:p>
    <w:p w14:paraId="1C83F264">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安全风险：</w:t>
      </w:r>
      <w:r>
        <w:rPr>
          <w:rFonts w:hint="eastAsia" w:ascii="Times New Roman" w:hAnsi="Times New Roman" w:eastAsia="仿宋_GB2312" w:cs="Times New Roman"/>
          <w:kern w:val="2"/>
          <w:sz w:val="32"/>
          <w:szCs w:val="32"/>
          <w:lang w:eastAsia="zh-CN" w:bidi="ar"/>
        </w:rPr>
        <w:t>6月强降雨集中，易造成灯杆底部、配电箱、电缆井积水浸泡，引发线路短路、漏电，存在触电安全隐患。短时大风、雷暴天气易导致树木、杂物撞击路灯设施，造成设备损坏、线路断裂、大面积照明中断。持续降雨软化土壤，老旧灯杆、松软地段灯杆基座稳定性大幅下降，倒伏风险显著上升。</w:t>
      </w:r>
    </w:p>
    <w:p w14:paraId="0CF6AECA">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防范措施：</w:t>
      </w:r>
      <w:r>
        <w:rPr>
          <w:rFonts w:hint="eastAsia" w:ascii="Times New Roman" w:hAnsi="Times New Roman" w:eastAsia="仿宋_GB2312" w:cs="Times New Roman"/>
          <w:kern w:val="2"/>
          <w:sz w:val="32"/>
          <w:szCs w:val="32"/>
          <w:lang w:eastAsia="zh-CN" w:bidi="ar"/>
        </w:rPr>
        <w:t>加密汛期巡查频次，重点排查低洼、河道周边、松软地段路灯设施，雨后第一时间清理积水、封堵进水点位，全面检测漏电保护装置。提前清理路灯周边危枝、杂物，消除撞击隐患；风雨过后快速抢修受损线路及设备，尽快恢复照明。建立老旧灯杆、高风险灯杆台账，重点监测加固，对基座松动的灯杆及时整改，严防倒伏事故。</w:t>
      </w:r>
    </w:p>
    <w:p w14:paraId="6E9C214B">
      <w:pPr>
        <w:autoSpaceDE/>
        <w:autoSpaceDN/>
        <w:spacing w:line="560" w:lineRule="exact"/>
        <w:ind w:firstLine="643" w:firstLineChars="200"/>
        <w:jc w:val="both"/>
        <w:rPr>
          <w:rFonts w:ascii="Times New Roman" w:hAnsi="Times New Roman" w:eastAsia="仿宋_GB2312" w:cs="Times New Roman"/>
          <w:b/>
          <w:bCs/>
          <w:kern w:val="2"/>
          <w:sz w:val="32"/>
          <w:szCs w:val="32"/>
          <w:lang w:eastAsia="zh-CN" w:bidi="ar"/>
        </w:rPr>
      </w:pPr>
      <w:r>
        <w:rPr>
          <w:rFonts w:hint="eastAsia" w:ascii="Times New Roman" w:hAnsi="Times New Roman" w:eastAsia="仿宋_GB2312" w:cs="Times New Roman"/>
          <w:b/>
          <w:bCs/>
          <w:kern w:val="2"/>
          <w:sz w:val="32"/>
          <w:szCs w:val="32"/>
          <w:lang w:eastAsia="zh-CN" w:bidi="ar"/>
        </w:rPr>
        <w:t>3.户外广告方面</w:t>
      </w:r>
    </w:p>
    <w:p w14:paraId="76B63700">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安全风险：</w:t>
      </w:r>
      <w:r>
        <w:rPr>
          <w:rFonts w:hint="eastAsia" w:ascii="Times New Roman" w:hAnsi="Times New Roman" w:eastAsia="仿宋_GB2312" w:cs="Times New Roman"/>
          <w:kern w:val="2"/>
          <w:sz w:val="32"/>
          <w:szCs w:val="32"/>
          <w:lang w:eastAsia="zh-CN" w:bidi="ar"/>
        </w:rPr>
        <w:t>6 月汛期大风暴雨频发，户外广告设施长期受风雨侵蚀，连接件锈蚀松动、结构承载力下降，易发生倾覆、坠落事故。雨水浸泡导致广告电气线路短路起火，高空广告积水后负重增加，坍塌风险加剧；墙面灯箱广告受潮老化，易脱落伤人。强对流天气带来的短时强风，易掀翻小型广告牌、横幅，引发安全事故。</w:t>
      </w:r>
    </w:p>
    <w:p w14:paraId="4768E579">
      <w:pPr>
        <w:autoSpaceDE/>
        <w:autoSpaceDN/>
        <w:spacing w:line="560" w:lineRule="exact"/>
        <w:ind w:firstLine="643" w:firstLineChars="200"/>
        <w:jc w:val="both"/>
        <w:rPr>
          <w:rFonts w:ascii="Times New Roman" w:hAnsi="Times New Roman" w:eastAsia="仿宋_GB2312" w:cs="Times New Roman"/>
          <w:kern w:val="2"/>
          <w:sz w:val="32"/>
          <w:szCs w:val="32"/>
          <w:lang w:eastAsia="zh-CN" w:bidi="ar"/>
        </w:rPr>
      </w:pPr>
      <w:r>
        <w:rPr>
          <w:rFonts w:hint="eastAsia" w:ascii="Times New Roman" w:hAnsi="Times New Roman" w:eastAsia="仿宋_GB2312" w:cs="Times New Roman"/>
          <w:b/>
          <w:bCs/>
          <w:kern w:val="2"/>
          <w:sz w:val="32"/>
          <w:szCs w:val="32"/>
          <w:lang w:eastAsia="zh-CN" w:bidi="ar"/>
        </w:rPr>
        <w:t>防范措施：</w:t>
      </w:r>
      <w:r>
        <w:rPr>
          <w:rFonts w:hint="eastAsia" w:ascii="Times New Roman" w:hAnsi="Times New Roman" w:eastAsia="仿宋_GB2312" w:cs="Times New Roman"/>
          <w:kern w:val="2"/>
          <w:sz w:val="32"/>
          <w:szCs w:val="32"/>
          <w:lang w:eastAsia="zh-CN" w:bidi="ar"/>
        </w:rPr>
        <w:t>开展汛期户外广告专项排查，重点检查高空、大型、老旧、墙面广告的结构稳定性，加固整改松动隐患，拆除危旧、破损设施。落实广告设备防水、防雷措施，暴雨前切断广告电源，雨后及时检修线路及设备，杜绝短路起火隐患。及时清理破损横幅、小型广告牌，对临时户外广告进行加固，防范短时大风引发安全事故。</w:t>
      </w:r>
    </w:p>
    <w:p w14:paraId="1E383125">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6CC21847">
      <w:pPr>
        <w:pStyle w:val="7"/>
        <w:spacing w:line="560" w:lineRule="exact"/>
        <w:jc w:val="both"/>
        <w:rPr>
          <w:rFonts w:ascii="Times New Roman" w:hAnsi="Times New Roman" w:eastAsia="仿宋_GB2312" w:cs="Times New Roman"/>
          <w:lang w:eastAsia="zh-CN"/>
        </w:rPr>
      </w:pPr>
    </w:p>
    <w:p w14:paraId="6D2A52B4">
      <w:pPr>
        <w:rPr>
          <w:rFonts w:ascii="Times New Roman" w:hAnsi="Times New Roman" w:eastAsia="仿宋_GB2312" w:cs="Times New Roman"/>
          <w:lang w:eastAsia="zh-CN"/>
        </w:rPr>
      </w:pPr>
    </w:p>
    <w:p w14:paraId="0BB3A76C">
      <w:pPr>
        <w:pStyle w:val="2"/>
        <w:rPr>
          <w:rFonts w:eastAsia="仿宋_GB2312" w:cs="Times New Roman"/>
        </w:rPr>
      </w:pPr>
    </w:p>
    <w:p w14:paraId="062AA099">
      <w:pPr>
        <w:pStyle w:val="2"/>
        <w:rPr>
          <w:rFonts w:eastAsia="仿宋_GB2312" w:cs="Times New Roman"/>
        </w:rPr>
      </w:pPr>
    </w:p>
    <w:p w14:paraId="1F30AAEC">
      <w:pPr>
        <w:pStyle w:val="7"/>
        <w:spacing w:line="20" w:lineRule="exact"/>
        <w:ind w:left="122"/>
        <w:jc w:val="both"/>
        <w:rPr>
          <w:rFonts w:ascii="Times New Roman" w:hAnsi="Times New Roman"/>
          <w:w w:val="90"/>
          <w:sz w:val="28"/>
        </w:rPr>
      </w:pPr>
      <w:bookmarkStart w:id="0" w:name="_GoBack"/>
      <w:bookmarkEnd w:id="0"/>
    </w:p>
    <w:sectPr>
      <w:footerReference r:id="rId3" w:type="default"/>
      <w:pgSz w:w="11910" w:h="16840"/>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00"/>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Nimbus Roman">
    <w:altName w:val="DejaVu Math TeX Gyre"/>
    <w:panose1 w:val="00000000000000000000"/>
    <w:charset w:val="00"/>
    <w:family w:val="auto"/>
    <w:pitch w:val="default"/>
    <w:sig w:usb0="00000000" w:usb1="000000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9879">
    <w:pPr>
      <w:pStyle w:val="10"/>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24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4535" cy="230505"/>
                      </a:xfrm>
                      <a:prstGeom prst="rect">
                        <a:avLst/>
                      </a:prstGeom>
                      <a:noFill/>
                      <a:ln w="9525">
                        <a:noFill/>
                      </a:ln>
                    </wps:spPr>
                    <wps:txbx>
                      <w:txbxContent>
                        <w:p w14:paraId="7FA45E2F">
                          <w:pPr>
                            <w:pStyle w:val="10"/>
                            <w:ind w:left="220" w:leftChars="100" w:right="220" w:rightChars="100"/>
                            <w:rPr>
                              <w:rFonts w:hint="eastAsia"/>
                              <w:b/>
                              <w:bCs/>
                              <w:sz w:val="28"/>
                              <w:szCs w:val="40"/>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8.15pt;width:57.05pt;mso-position-horizontal:outside;mso-position-horizontal-relative:margin;mso-wrap-style:none;z-index:251660288;mso-width-relative:page;mso-height-relative:page;" filled="f" stroked="f" coordsize="21600,21600" o:gfxdata="UEsDBAoAAAAAAIdO4kAAAAAAAAAAAAAAAAAEAAAAZHJzL1BLAwQUAAAACACHTuJAN1+TN9IAAAAE&#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5XMJ4qhgtV6BbGr5&#10;H775AVBLAwQUAAAACACHTuJA/Wt/pd0BAACrAwAADgAAAGRycy9lMm9Eb2MueG1srVPNjtMwEL4j&#10;8Q6W7zRplvATNV2BqkVICJAWHsB1nMaS7bE8bpPyAPAGnLhw3+fqczBO0i5aLnvgkkxmxt983+fJ&#10;6nqwhh1UQA2u5stFzplyEhrtdjX/+uXm2SvOMArXCANO1fyokF+vnz5Z9b5SBXRgGhUYgTisel/z&#10;LkZfZRnKTlmBC/DKUbGFYEWkz7DLmiB6QrcmK/L8RdZDaHwAqRApu5mKfEYMjwGEttVSbUDurXJx&#10;Qg3KiEiSsNMe+Xpk27ZKxk9tiyoyU3NSGscnDaF4m57ZeiWqXRC+03KmIB5D4YEmK7SjoReojYiC&#10;7YP+B8pqGQChjQsJNpuEjI6QimX+wJvbTng1aiGr0V9Mx/8HKz8ePgemG9oEzpywdOGnnz9Ov+5O&#10;v7+zZbKn91hR162nvji8hSG1znmkZFI9tMGmN+lhVCdzjxdz1RCZpOTL4nl5VXImqVRc5WVeJpTs&#10;/rAPGN8psCwFNQ90d6Ol4vAB49R6bkmzHNxoYygvKuNYX/PXZVGOBy4VAjeOZiQJE9UUxWE7zPy3&#10;0BxJFv0NNLCD8I2znnah5o5WnzPz3pHVaW3OQTgH23MgnKSDNZ+4on+zj0Rs5JuGTRNmDnSHo+J5&#10;39KS/P09dt3/Y+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1+TN9IAAAAEAQAADwAAAAAAAAAB&#10;ACAAAAAiAAAAZHJzL2Rvd25yZXYueG1sUEsBAhQAFAAAAAgAh07iQP1rf6XdAQAAqwMAAA4AAAAA&#10;AAAAAQAgAAAAIQEAAGRycy9lMm9Eb2MueG1sUEsFBgAAAAAGAAYAWQEAAHAFAAAAAA==&#10;">
              <v:fill on="f" focussize="0,0"/>
              <v:stroke on="f"/>
              <v:imagedata o:title=""/>
              <o:lock v:ext="edit" aspectratio="f"/>
              <v:textbox inset="0mm,0mm,0mm,0mm" style="mso-fit-shape-to-text:t;">
                <w:txbxContent>
                  <w:p w14:paraId="7FA45E2F">
                    <w:pPr>
                      <w:pStyle w:val="10"/>
                      <w:ind w:left="220" w:leftChars="100" w:right="220" w:rightChars="100"/>
                      <w:rPr>
                        <w:rFonts w:hint="eastAsia"/>
                        <w:b/>
                        <w:bCs/>
                        <w:sz w:val="28"/>
                        <w:szCs w:val="40"/>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3D"/>
    <w:rsid w:val="00012C87"/>
    <w:rsid w:val="00015A88"/>
    <w:rsid w:val="0002618F"/>
    <w:rsid w:val="00026303"/>
    <w:rsid w:val="000312D0"/>
    <w:rsid w:val="00034152"/>
    <w:rsid w:val="00040684"/>
    <w:rsid w:val="000417DF"/>
    <w:rsid w:val="00042311"/>
    <w:rsid w:val="000442ED"/>
    <w:rsid w:val="0004658A"/>
    <w:rsid w:val="00057133"/>
    <w:rsid w:val="0006374E"/>
    <w:rsid w:val="000702BC"/>
    <w:rsid w:val="00072E4A"/>
    <w:rsid w:val="00077839"/>
    <w:rsid w:val="000853D8"/>
    <w:rsid w:val="000872A4"/>
    <w:rsid w:val="00087DD2"/>
    <w:rsid w:val="000917A4"/>
    <w:rsid w:val="00092D8E"/>
    <w:rsid w:val="000A2A56"/>
    <w:rsid w:val="000A577D"/>
    <w:rsid w:val="000C34DC"/>
    <w:rsid w:val="000D1EBF"/>
    <w:rsid w:val="000D6A18"/>
    <w:rsid w:val="000D7803"/>
    <w:rsid w:val="000F1207"/>
    <w:rsid w:val="000F47A2"/>
    <w:rsid w:val="0010047E"/>
    <w:rsid w:val="00100BFD"/>
    <w:rsid w:val="00101F65"/>
    <w:rsid w:val="001035AB"/>
    <w:rsid w:val="00110304"/>
    <w:rsid w:val="00110E58"/>
    <w:rsid w:val="0011233D"/>
    <w:rsid w:val="00120C63"/>
    <w:rsid w:val="001226FA"/>
    <w:rsid w:val="00134244"/>
    <w:rsid w:val="001440EE"/>
    <w:rsid w:val="001501C5"/>
    <w:rsid w:val="0015422B"/>
    <w:rsid w:val="001577C1"/>
    <w:rsid w:val="0017477A"/>
    <w:rsid w:val="001757BA"/>
    <w:rsid w:val="00176959"/>
    <w:rsid w:val="00190323"/>
    <w:rsid w:val="00194103"/>
    <w:rsid w:val="001B5473"/>
    <w:rsid w:val="001B67D7"/>
    <w:rsid w:val="001C391F"/>
    <w:rsid w:val="001D303B"/>
    <w:rsid w:val="001D5F03"/>
    <w:rsid w:val="001D6792"/>
    <w:rsid w:val="001E20FD"/>
    <w:rsid w:val="001E7F53"/>
    <w:rsid w:val="001F1CE9"/>
    <w:rsid w:val="001F418C"/>
    <w:rsid w:val="00205BB0"/>
    <w:rsid w:val="00212DAD"/>
    <w:rsid w:val="002217AD"/>
    <w:rsid w:val="00221909"/>
    <w:rsid w:val="002224CC"/>
    <w:rsid w:val="002260D1"/>
    <w:rsid w:val="00227329"/>
    <w:rsid w:val="00230FBC"/>
    <w:rsid w:val="0023405D"/>
    <w:rsid w:val="00240B85"/>
    <w:rsid w:val="002573DA"/>
    <w:rsid w:val="00257D7C"/>
    <w:rsid w:val="00264DD7"/>
    <w:rsid w:val="0027113E"/>
    <w:rsid w:val="00272472"/>
    <w:rsid w:val="00273478"/>
    <w:rsid w:val="002739C0"/>
    <w:rsid w:val="0027473E"/>
    <w:rsid w:val="00274C1F"/>
    <w:rsid w:val="002760CD"/>
    <w:rsid w:val="002828E6"/>
    <w:rsid w:val="00284A60"/>
    <w:rsid w:val="00287306"/>
    <w:rsid w:val="00294265"/>
    <w:rsid w:val="002A22B4"/>
    <w:rsid w:val="002A7A58"/>
    <w:rsid w:val="002B44FB"/>
    <w:rsid w:val="002B4B62"/>
    <w:rsid w:val="002C1E24"/>
    <w:rsid w:val="002D17A1"/>
    <w:rsid w:val="002E1D2F"/>
    <w:rsid w:val="002F15E4"/>
    <w:rsid w:val="002F405C"/>
    <w:rsid w:val="002F51D1"/>
    <w:rsid w:val="003043D1"/>
    <w:rsid w:val="00332617"/>
    <w:rsid w:val="00332A7A"/>
    <w:rsid w:val="00332B72"/>
    <w:rsid w:val="00337048"/>
    <w:rsid w:val="003427F8"/>
    <w:rsid w:val="00342C9C"/>
    <w:rsid w:val="00344370"/>
    <w:rsid w:val="00344764"/>
    <w:rsid w:val="003519E7"/>
    <w:rsid w:val="00353A62"/>
    <w:rsid w:val="003618C7"/>
    <w:rsid w:val="0036244C"/>
    <w:rsid w:val="003663E7"/>
    <w:rsid w:val="00370D15"/>
    <w:rsid w:val="00373EFA"/>
    <w:rsid w:val="00375DB4"/>
    <w:rsid w:val="0037702B"/>
    <w:rsid w:val="003807C4"/>
    <w:rsid w:val="00381FC6"/>
    <w:rsid w:val="003831A2"/>
    <w:rsid w:val="00385024"/>
    <w:rsid w:val="0038657D"/>
    <w:rsid w:val="0038780A"/>
    <w:rsid w:val="003A0580"/>
    <w:rsid w:val="003A1582"/>
    <w:rsid w:val="003A4859"/>
    <w:rsid w:val="003A5342"/>
    <w:rsid w:val="003C21C7"/>
    <w:rsid w:val="003C7274"/>
    <w:rsid w:val="003D5F41"/>
    <w:rsid w:val="003F3528"/>
    <w:rsid w:val="004027E9"/>
    <w:rsid w:val="004109A2"/>
    <w:rsid w:val="00411D41"/>
    <w:rsid w:val="00420988"/>
    <w:rsid w:val="00421782"/>
    <w:rsid w:val="0042426B"/>
    <w:rsid w:val="00430495"/>
    <w:rsid w:val="004456F3"/>
    <w:rsid w:val="00450E35"/>
    <w:rsid w:val="00451451"/>
    <w:rsid w:val="00455F52"/>
    <w:rsid w:val="00470531"/>
    <w:rsid w:val="00480D8F"/>
    <w:rsid w:val="00481AB4"/>
    <w:rsid w:val="00484416"/>
    <w:rsid w:val="004A727D"/>
    <w:rsid w:val="004B5DB0"/>
    <w:rsid w:val="004B5EF9"/>
    <w:rsid w:val="004C451C"/>
    <w:rsid w:val="004D2D56"/>
    <w:rsid w:val="004E26BF"/>
    <w:rsid w:val="004E55D9"/>
    <w:rsid w:val="004F40A9"/>
    <w:rsid w:val="004F7558"/>
    <w:rsid w:val="00501943"/>
    <w:rsid w:val="00506D5E"/>
    <w:rsid w:val="00510319"/>
    <w:rsid w:val="0051246E"/>
    <w:rsid w:val="0052047D"/>
    <w:rsid w:val="00524EDA"/>
    <w:rsid w:val="00525449"/>
    <w:rsid w:val="00530193"/>
    <w:rsid w:val="0053133D"/>
    <w:rsid w:val="00540B32"/>
    <w:rsid w:val="00541761"/>
    <w:rsid w:val="005452C8"/>
    <w:rsid w:val="00547A79"/>
    <w:rsid w:val="005503EC"/>
    <w:rsid w:val="00556DAB"/>
    <w:rsid w:val="00557649"/>
    <w:rsid w:val="005644DA"/>
    <w:rsid w:val="00574934"/>
    <w:rsid w:val="00574FD7"/>
    <w:rsid w:val="005831EA"/>
    <w:rsid w:val="00596118"/>
    <w:rsid w:val="00596D01"/>
    <w:rsid w:val="005A0682"/>
    <w:rsid w:val="005B14E4"/>
    <w:rsid w:val="005B468B"/>
    <w:rsid w:val="005B5B04"/>
    <w:rsid w:val="005C0B89"/>
    <w:rsid w:val="005C4D59"/>
    <w:rsid w:val="005C6FB1"/>
    <w:rsid w:val="005D33FD"/>
    <w:rsid w:val="005E0D12"/>
    <w:rsid w:val="005E2ABC"/>
    <w:rsid w:val="005E4CEC"/>
    <w:rsid w:val="005F0DCF"/>
    <w:rsid w:val="005F3557"/>
    <w:rsid w:val="005F7E4F"/>
    <w:rsid w:val="00604957"/>
    <w:rsid w:val="0060605F"/>
    <w:rsid w:val="00607F34"/>
    <w:rsid w:val="00610BA2"/>
    <w:rsid w:val="00622DD9"/>
    <w:rsid w:val="00623592"/>
    <w:rsid w:val="00627034"/>
    <w:rsid w:val="00635B11"/>
    <w:rsid w:val="006467DB"/>
    <w:rsid w:val="00646BCE"/>
    <w:rsid w:val="006636B8"/>
    <w:rsid w:val="00672B4D"/>
    <w:rsid w:val="00693095"/>
    <w:rsid w:val="00693119"/>
    <w:rsid w:val="006A2186"/>
    <w:rsid w:val="006A26BD"/>
    <w:rsid w:val="006A46D5"/>
    <w:rsid w:val="006C2C25"/>
    <w:rsid w:val="006C6688"/>
    <w:rsid w:val="006D4223"/>
    <w:rsid w:val="006D606A"/>
    <w:rsid w:val="006F27A8"/>
    <w:rsid w:val="006F520C"/>
    <w:rsid w:val="0070352B"/>
    <w:rsid w:val="0070529A"/>
    <w:rsid w:val="0072027D"/>
    <w:rsid w:val="00726FFA"/>
    <w:rsid w:val="00730309"/>
    <w:rsid w:val="007343E3"/>
    <w:rsid w:val="00734E53"/>
    <w:rsid w:val="007369D0"/>
    <w:rsid w:val="00737305"/>
    <w:rsid w:val="00742746"/>
    <w:rsid w:val="00745EF0"/>
    <w:rsid w:val="00763605"/>
    <w:rsid w:val="00783172"/>
    <w:rsid w:val="0078569F"/>
    <w:rsid w:val="00795179"/>
    <w:rsid w:val="007A0317"/>
    <w:rsid w:val="007B440A"/>
    <w:rsid w:val="007B7F78"/>
    <w:rsid w:val="007C64DC"/>
    <w:rsid w:val="007D4159"/>
    <w:rsid w:val="007D70FE"/>
    <w:rsid w:val="007E0050"/>
    <w:rsid w:val="007E5702"/>
    <w:rsid w:val="007F0C6F"/>
    <w:rsid w:val="007F25A7"/>
    <w:rsid w:val="007F34A0"/>
    <w:rsid w:val="00806050"/>
    <w:rsid w:val="00814E30"/>
    <w:rsid w:val="00816260"/>
    <w:rsid w:val="00823E7D"/>
    <w:rsid w:val="00832C2E"/>
    <w:rsid w:val="00833444"/>
    <w:rsid w:val="0084086E"/>
    <w:rsid w:val="00841A46"/>
    <w:rsid w:val="00846F88"/>
    <w:rsid w:val="008551E3"/>
    <w:rsid w:val="0085613A"/>
    <w:rsid w:val="00864D42"/>
    <w:rsid w:val="00864DD0"/>
    <w:rsid w:val="0087234E"/>
    <w:rsid w:val="00877E16"/>
    <w:rsid w:val="00880BDA"/>
    <w:rsid w:val="00881709"/>
    <w:rsid w:val="00895EE0"/>
    <w:rsid w:val="00897193"/>
    <w:rsid w:val="008A2454"/>
    <w:rsid w:val="008B363E"/>
    <w:rsid w:val="008C0A3B"/>
    <w:rsid w:val="008C3842"/>
    <w:rsid w:val="008C4A56"/>
    <w:rsid w:val="008C7E62"/>
    <w:rsid w:val="008D0D07"/>
    <w:rsid w:val="008D11ED"/>
    <w:rsid w:val="008D7306"/>
    <w:rsid w:val="008E35BB"/>
    <w:rsid w:val="008E4192"/>
    <w:rsid w:val="008E67C6"/>
    <w:rsid w:val="008F02D3"/>
    <w:rsid w:val="008F54DD"/>
    <w:rsid w:val="00904268"/>
    <w:rsid w:val="00905141"/>
    <w:rsid w:val="00923143"/>
    <w:rsid w:val="00924E1D"/>
    <w:rsid w:val="00954AE2"/>
    <w:rsid w:val="00961257"/>
    <w:rsid w:val="00972F18"/>
    <w:rsid w:val="009744A5"/>
    <w:rsid w:val="00977726"/>
    <w:rsid w:val="009A183A"/>
    <w:rsid w:val="009A25AD"/>
    <w:rsid w:val="009A4847"/>
    <w:rsid w:val="009A6371"/>
    <w:rsid w:val="009C391D"/>
    <w:rsid w:val="009D1A78"/>
    <w:rsid w:val="009E2888"/>
    <w:rsid w:val="009F252C"/>
    <w:rsid w:val="00A026E7"/>
    <w:rsid w:val="00A1077D"/>
    <w:rsid w:val="00A11CF3"/>
    <w:rsid w:val="00A13291"/>
    <w:rsid w:val="00A20971"/>
    <w:rsid w:val="00A23CB6"/>
    <w:rsid w:val="00A24320"/>
    <w:rsid w:val="00A25BB8"/>
    <w:rsid w:val="00A260F6"/>
    <w:rsid w:val="00A35EC6"/>
    <w:rsid w:val="00A524AC"/>
    <w:rsid w:val="00A5634C"/>
    <w:rsid w:val="00A65E2B"/>
    <w:rsid w:val="00A829F4"/>
    <w:rsid w:val="00A86C57"/>
    <w:rsid w:val="00A92DD1"/>
    <w:rsid w:val="00A96FC6"/>
    <w:rsid w:val="00AA5F96"/>
    <w:rsid w:val="00AB11ED"/>
    <w:rsid w:val="00AB2DD4"/>
    <w:rsid w:val="00AB3BCA"/>
    <w:rsid w:val="00AE0ACE"/>
    <w:rsid w:val="00AF5E77"/>
    <w:rsid w:val="00B0062F"/>
    <w:rsid w:val="00B06107"/>
    <w:rsid w:val="00B134D2"/>
    <w:rsid w:val="00B204EF"/>
    <w:rsid w:val="00B279A1"/>
    <w:rsid w:val="00B31AE3"/>
    <w:rsid w:val="00B40A29"/>
    <w:rsid w:val="00B43B37"/>
    <w:rsid w:val="00B44CBB"/>
    <w:rsid w:val="00B45A38"/>
    <w:rsid w:val="00B5674F"/>
    <w:rsid w:val="00B56987"/>
    <w:rsid w:val="00B61585"/>
    <w:rsid w:val="00B62BE3"/>
    <w:rsid w:val="00B66DE1"/>
    <w:rsid w:val="00B7190C"/>
    <w:rsid w:val="00B72634"/>
    <w:rsid w:val="00B73AD2"/>
    <w:rsid w:val="00B7722E"/>
    <w:rsid w:val="00B77A65"/>
    <w:rsid w:val="00B863BC"/>
    <w:rsid w:val="00B8787D"/>
    <w:rsid w:val="00B93AC0"/>
    <w:rsid w:val="00B97A87"/>
    <w:rsid w:val="00BA634D"/>
    <w:rsid w:val="00BC0964"/>
    <w:rsid w:val="00BC3004"/>
    <w:rsid w:val="00BC3A21"/>
    <w:rsid w:val="00BC426A"/>
    <w:rsid w:val="00BD66A3"/>
    <w:rsid w:val="00BF15D8"/>
    <w:rsid w:val="00BF63EB"/>
    <w:rsid w:val="00BF7E16"/>
    <w:rsid w:val="00C01B80"/>
    <w:rsid w:val="00C023AF"/>
    <w:rsid w:val="00C02A56"/>
    <w:rsid w:val="00C0441F"/>
    <w:rsid w:val="00C10CB5"/>
    <w:rsid w:val="00C11811"/>
    <w:rsid w:val="00C11ADE"/>
    <w:rsid w:val="00C24ADD"/>
    <w:rsid w:val="00C26C14"/>
    <w:rsid w:val="00C27596"/>
    <w:rsid w:val="00C275DD"/>
    <w:rsid w:val="00C305FE"/>
    <w:rsid w:val="00C31750"/>
    <w:rsid w:val="00C31A17"/>
    <w:rsid w:val="00C323A9"/>
    <w:rsid w:val="00C33365"/>
    <w:rsid w:val="00C37D5A"/>
    <w:rsid w:val="00C40474"/>
    <w:rsid w:val="00C47981"/>
    <w:rsid w:val="00C52C6C"/>
    <w:rsid w:val="00C577BE"/>
    <w:rsid w:val="00C608B4"/>
    <w:rsid w:val="00C77C73"/>
    <w:rsid w:val="00C91A4C"/>
    <w:rsid w:val="00CA4839"/>
    <w:rsid w:val="00CC052C"/>
    <w:rsid w:val="00CC4DA4"/>
    <w:rsid w:val="00CC6E4D"/>
    <w:rsid w:val="00CD2471"/>
    <w:rsid w:val="00CD365B"/>
    <w:rsid w:val="00CF2E87"/>
    <w:rsid w:val="00CF7C4A"/>
    <w:rsid w:val="00D05F03"/>
    <w:rsid w:val="00D11764"/>
    <w:rsid w:val="00D300B7"/>
    <w:rsid w:val="00D41173"/>
    <w:rsid w:val="00D606FE"/>
    <w:rsid w:val="00D62D63"/>
    <w:rsid w:val="00D72BB5"/>
    <w:rsid w:val="00D74227"/>
    <w:rsid w:val="00D86C23"/>
    <w:rsid w:val="00D93EF3"/>
    <w:rsid w:val="00DB3BBB"/>
    <w:rsid w:val="00DB3C74"/>
    <w:rsid w:val="00DD109D"/>
    <w:rsid w:val="00DD5AFF"/>
    <w:rsid w:val="00DE0687"/>
    <w:rsid w:val="00DE7662"/>
    <w:rsid w:val="00DF371C"/>
    <w:rsid w:val="00DF5290"/>
    <w:rsid w:val="00DF6CC5"/>
    <w:rsid w:val="00E11FC6"/>
    <w:rsid w:val="00E1228C"/>
    <w:rsid w:val="00E162E6"/>
    <w:rsid w:val="00E16EC1"/>
    <w:rsid w:val="00E25D5F"/>
    <w:rsid w:val="00E27628"/>
    <w:rsid w:val="00E3609A"/>
    <w:rsid w:val="00E37B64"/>
    <w:rsid w:val="00E4084B"/>
    <w:rsid w:val="00E419ED"/>
    <w:rsid w:val="00E42B58"/>
    <w:rsid w:val="00E50687"/>
    <w:rsid w:val="00E5182B"/>
    <w:rsid w:val="00E53F0B"/>
    <w:rsid w:val="00E6377E"/>
    <w:rsid w:val="00E66753"/>
    <w:rsid w:val="00E72684"/>
    <w:rsid w:val="00E72E3F"/>
    <w:rsid w:val="00E92BC5"/>
    <w:rsid w:val="00E93338"/>
    <w:rsid w:val="00EB6295"/>
    <w:rsid w:val="00EC6AD4"/>
    <w:rsid w:val="00EE750D"/>
    <w:rsid w:val="00F007D1"/>
    <w:rsid w:val="00F22A99"/>
    <w:rsid w:val="00F23D62"/>
    <w:rsid w:val="00F24F52"/>
    <w:rsid w:val="00F307EB"/>
    <w:rsid w:val="00F31E5A"/>
    <w:rsid w:val="00F400C5"/>
    <w:rsid w:val="00F4411D"/>
    <w:rsid w:val="00F467AD"/>
    <w:rsid w:val="00F506B7"/>
    <w:rsid w:val="00F528D5"/>
    <w:rsid w:val="00F5465F"/>
    <w:rsid w:val="00F606C2"/>
    <w:rsid w:val="00F62BAE"/>
    <w:rsid w:val="00F62F02"/>
    <w:rsid w:val="00F70C52"/>
    <w:rsid w:val="00F75F07"/>
    <w:rsid w:val="00F76A10"/>
    <w:rsid w:val="00F91A2D"/>
    <w:rsid w:val="00FA02F6"/>
    <w:rsid w:val="00FA68BE"/>
    <w:rsid w:val="00FB118A"/>
    <w:rsid w:val="00FB5569"/>
    <w:rsid w:val="00FD6880"/>
    <w:rsid w:val="00FD6A21"/>
    <w:rsid w:val="00FD6C50"/>
    <w:rsid w:val="00FD77CF"/>
    <w:rsid w:val="00FE1CB6"/>
    <w:rsid w:val="00FE2379"/>
    <w:rsid w:val="00FE539B"/>
    <w:rsid w:val="036F58DB"/>
    <w:rsid w:val="0451346E"/>
    <w:rsid w:val="04C13F02"/>
    <w:rsid w:val="082D2514"/>
    <w:rsid w:val="092C322A"/>
    <w:rsid w:val="0B3105C5"/>
    <w:rsid w:val="0BC0308C"/>
    <w:rsid w:val="0C1022DB"/>
    <w:rsid w:val="10477160"/>
    <w:rsid w:val="108039DB"/>
    <w:rsid w:val="14F219F2"/>
    <w:rsid w:val="17DA6A2B"/>
    <w:rsid w:val="19DA14BD"/>
    <w:rsid w:val="1C5E6879"/>
    <w:rsid w:val="1DE764AA"/>
    <w:rsid w:val="1E884528"/>
    <w:rsid w:val="21FA72CF"/>
    <w:rsid w:val="23591748"/>
    <w:rsid w:val="23AF26D6"/>
    <w:rsid w:val="249C6368"/>
    <w:rsid w:val="25EF65D9"/>
    <w:rsid w:val="263C5D13"/>
    <w:rsid w:val="2B2B4647"/>
    <w:rsid w:val="2D8E19D3"/>
    <w:rsid w:val="2DA1AC4D"/>
    <w:rsid w:val="302564CA"/>
    <w:rsid w:val="34860C06"/>
    <w:rsid w:val="38632A28"/>
    <w:rsid w:val="38837C87"/>
    <w:rsid w:val="39FBD9CD"/>
    <w:rsid w:val="3B7FDD98"/>
    <w:rsid w:val="3C0E19EC"/>
    <w:rsid w:val="3CDFE8A0"/>
    <w:rsid w:val="3DBADED2"/>
    <w:rsid w:val="3E873FA0"/>
    <w:rsid w:val="3FFDE818"/>
    <w:rsid w:val="476E453E"/>
    <w:rsid w:val="488241D3"/>
    <w:rsid w:val="49B00612"/>
    <w:rsid w:val="49FBB4F8"/>
    <w:rsid w:val="4A807CBE"/>
    <w:rsid w:val="4A8C30E7"/>
    <w:rsid w:val="4BBB21BC"/>
    <w:rsid w:val="4BC57C21"/>
    <w:rsid w:val="4DFEF3FB"/>
    <w:rsid w:val="4E197D61"/>
    <w:rsid w:val="4F164876"/>
    <w:rsid w:val="4FB69A35"/>
    <w:rsid w:val="51193FEF"/>
    <w:rsid w:val="51E5511B"/>
    <w:rsid w:val="53761FB3"/>
    <w:rsid w:val="55D64B6E"/>
    <w:rsid w:val="57181A6C"/>
    <w:rsid w:val="577706B9"/>
    <w:rsid w:val="57B54BF4"/>
    <w:rsid w:val="58100584"/>
    <w:rsid w:val="583A4176"/>
    <w:rsid w:val="594E0C36"/>
    <w:rsid w:val="59C22251"/>
    <w:rsid w:val="5AB113DB"/>
    <w:rsid w:val="5AF2BA7D"/>
    <w:rsid w:val="5B02695C"/>
    <w:rsid w:val="5BB3730D"/>
    <w:rsid w:val="5BF9EB96"/>
    <w:rsid w:val="5BFE23DB"/>
    <w:rsid w:val="5C206515"/>
    <w:rsid w:val="5E2376F6"/>
    <w:rsid w:val="61003832"/>
    <w:rsid w:val="63FD68DB"/>
    <w:rsid w:val="66450D39"/>
    <w:rsid w:val="67825B46"/>
    <w:rsid w:val="681DFB00"/>
    <w:rsid w:val="698EB3FB"/>
    <w:rsid w:val="6A7F4E96"/>
    <w:rsid w:val="6ADC340E"/>
    <w:rsid w:val="6BBF4255"/>
    <w:rsid w:val="6CA27A05"/>
    <w:rsid w:val="6D6A50B2"/>
    <w:rsid w:val="6EEB1338"/>
    <w:rsid w:val="6EF73959"/>
    <w:rsid w:val="6F632531"/>
    <w:rsid w:val="6F66AA13"/>
    <w:rsid w:val="6FBF8DC6"/>
    <w:rsid w:val="703F69E2"/>
    <w:rsid w:val="73223DF0"/>
    <w:rsid w:val="743C135B"/>
    <w:rsid w:val="749ED22F"/>
    <w:rsid w:val="75EFB93B"/>
    <w:rsid w:val="76DAE915"/>
    <w:rsid w:val="76EE2EBD"/>
    <w:rsid w:val="775D2CD6"/>
    <w:rsid w:val="77AF5119"/>
    <w:rsid w:val="77F51908"/>
    <w:rsid w:val="78C9444F"/>
    <w:rsid w:val="791F0B62"/>
    <w:rsid w:val="797F6806"/>
    <w:rsid w:val="79FF723D"/>
    <w:rsid w:val="7ADF1B08"/>
    <w:rsid w:val="7BEED170"/>
    <w:rsid w:val="7BF47BA0"/>
    <w:rsid w:val="7BFE908B"/>
    <w:rsid w:val="7C776EA4"/>
    <w:rsid w:val="7D9D4D9B"/>
    <w:rsid w:val="7DCE0D94"/>
    <w:rsid w:val="7DFEC824"/>
    <w:rsid w:val="7DFFFA64"/>
    <w:rsid w:val="7EF1A22A"/>
    <w:rsid w:val="7EF7242F"/>
    <w:rsid w:val="7EF7A9CC"/>
    <w:rsid w:val="7F7FADF3"/>
    <w:rsid w:val="7F7FF0E4"/>
    <w:rsid w:val="7F7FF5CC"/>
    <w:rsid w:val="7FBD5EB4"/>
    <w:rsid w:val="7FBF2A85"/>
    <w:rsid w:val="7FDFB714"/>
    <w:rsid w:val="7FF59A8D"/>
    <w:rsid w:val="7FF7CD69"/>
    <w:rsid w:val="7FFEFE88"/>
    <w:rsid w:val="9FDF7D39"/>
    <w:rsid w:val="A9FFFD36"/>
    <w:rsid w:val="AB4F4C0C"/>
    <w:rsid w:val="ACF37D28"/>
    <w:rsid w:val="B7BB5298"/>
    <w:rsid w:val="BAF6B6E4"/>
    <w:rsid w:val="BEFFFB26"/>
    <w:rsid w:val="BFFF5495"/>
    <w:rsid w:val="CFFE74C3"/>
    <w:rsid w:val="D1734D35"/>
    <w:rsid w:val="D8FF56C0"/>
    <w:rsid w:val="DB5EE25F"/>
    <w:rsid w:val="DBF657EE"/>
    <w:rsid w:val="DDBEEBD4"/>
    <w:rsid w:val="DEBE8205"/>
    <w:rsid w:val="DF7FEEC0"/>
    <w:rsid w:val="E53F7A66"/>
    <w:rsid w:val="E7B74595"/>
    <w:rsid w:val="E8F7454F"/>
    <w:rsid w:val="EA7248A3"/>
    <w:rsid w:val="EDD3BD80"/>
    <w:rsid w:val="EDFFE7DB"/>
    <w:rsid w:val="EFFE0B22"/>
    <w:rsid w:val="EFFE3714"/>
    <w:rsid w:val="F1FF5356"/>
    <w:rsid w:val="F2FF7BB5"/>
    <w:rsid w:val="F3E40FCB"/>
    <w:rsid w:val="F9FF5314"/>
    <w:rsid w:val="FB28D86F"/>
    <w:rsid w:val="FBCF3C39"/>
    <w:rsid w:val="FCEEEC1B"/>
    <w:rsid w:val="FDFF4177"/>
    <w:rsid w:val="FEA9A536"/>
    <w:rsid w:val="FF7748BD"/>
    <w:rsid w:val="FF7D8066"/>
    <w:rsid w:val="FFBF41B7"/>
    <w:rsid w:val="FFDB41DF"/>
    <w:rsid w:val="FFEACEDD"/>
    <w:rsid w:val="FFFB7DD7"/>
    <w:rsid w:val="FFFE2887"/>
    <w:rsid w:val="FFFF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keepNext/>
      <w:keepLines/>
      <w:spacing w:line="360" w:lineRule="auto"/>
      <w:outlineLvl w:val="0"/>
    </w:pPr>
    <w:rPr>
      <w:rFonts w:ascii="Times New Roman" w:hAnsi="Times New Roman" w:eastAsia="黑体"/>
      <w:bCs/>
      <w:kern w:val="44"/>
      <w:sz w:val="28"/>
      <w:szCs w:val="44"/>
    </w:rPr>
  </w:style>
  <w:style w:type="paragraph" w:styleId="4">
    <w:name w:val="heading 3"/>
    <w:basedOn w:val="1"/>
    <w:next w:val="1"/>
    <w:semiHidden/>
    <w:unhideWhenUsed/>
    <w:qFormat/>
    <w:uiPriority w:val="0"/>
    <w:pPr>
      <w:spacing w:beforeAutospacing="1" w:afterAutospacing="1"/>
      <w:outlineLvl w:val="2"/>
    </w:pPr>
    <w:rPr>
      <w:rFonts w:hint="eastAsia" w:cs="Times New Roman"/>
      <w:b/>
      <w:bCs/>
      <w:sz w:val="27"/>
      <w:szCs w:val="27"/>
      <w:lang w:eastAsia="zh-CN"/>
    </w:rPr>
  </w:style>
  <w:style w:type="paragraph" w:styleId="5">
    <w:name w:val="heading 4"/>
    <w:basedOn w:val="1"/>
    <w:next w:val="1"/>
    <w:semiHidden/>
    <w:unhideWhenUsed/>
    <w:qFormat/>
    <w:uiPriority w:val="0"/>
    <w:pPr>
      <w:spacing w:beforeAutospacing="1" w:afterAutospacing="1"/>
      <w:outlineLvl w:val="3"/>
    </w:pPr>
    <w:rPr>
      <w:rFonts w:hint="eastAsia" w:cs="Times New Roman"/>
      <w:b/>
      <w:bCs/>
      <w:sz w:val="24"/>
      <w:szCs w:val="24"/>
      <w:lang w:eastAsia="zh-CN"/>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样式 小四"/>
    <w:qFormat/>
    <w:locked/>
    <w:uiPriority w:val="0"/>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styleId="6">
    <w:name w:val="toa heading"/>
    <w:basedOn w:val="1"/>
    <w:next w:val="1"/>
    <w:unhideWhenUsed/>
    <w:qFormat/>
    <w:uiPriority w:val="0"/>
    <w:pPr>
      <w:spacing w:before="120"/>
    </w:pPr>
    <w:rPr>
      <w:rFonts w:ascii="Cambria" w:hAnsi="Cambria"/>
      <w:sz w:val="24"/>
    </w:rPr>
  </w:style>
  <w:style w:type="paragraph" w:styleId="7">
    <w:name w:val="Body Text"/>
    <w:basedOn w:val="1"/>
    <w:next w:val="8"/>
    <w:qFormat/>
    <w:uiPriority w:val="1"/>
    <w:rPr>
      <w:sz w:val="32"/>
      <w:szCs w:val="32"/>
    </w:rPr>
  </w:style>
  <w:style w:type="paragraph" w:customStyle="1" w:styleId="8">
    <w:name w:val="Body Text Indent1"/>
    <w:basedOn w:val="1"/>
    <w:next w:val="1"/>
    <w:qFormat/>
    <w:uiPriority w:val="0"/>
    <w:pPr>
      <w:spacing w:after="120"/>
      <w:ind w:left="420" w:leftChars="200"/>
    </w:pPr>
  </w:style>
  <w:style w:type="paragraph" w:styleId="9">
    <w:name w:val="Plain Text"/>
    <w:basedOn w:val="1"/>
    <w:link w:val="23"/>
    <w:unhideWhenUsed/>
    <w:qFormat/>
    <w:uiPriority w:val="99"/>
    <w:pPr>
      <w:widowControl/>
      <w:autoSpaceDE/>
      <w:autoSpaceDN/>
      <w:spacing w:before="100" w:beforeAutospacing="1" w:after="100" w:afterAutospacing="1"/>
    </w:pPr>
    <w:rPr>
      <w:sz w:val="24"/>
      <w:szCs w:val="24"/>
      <w:lang w:eastAsia="zh-CN"/>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paragraph" w:styleId="13">
    <w:name w:val="Normal (Web)"/>
    <w:basedOn w:val="1"/>
    <w:qFormat/>
    <w:uiPriority w:val="99"/>
    <w:pPr>
      <w:spacing w:beforeAutospacing="1" w:afterAutospacing="1"/>
    </w:pPr>
    <w:rPr>
      <w:rFonts w:cs="Times New Roman"/>
      <w:sz w:val="24"/>
      <w:lang w:eastAsia="zh-CN"/>
    </w:rPr>
  </w:style>
  <w:style w:type="paragraph" w:styleId="14">
    <w:name w:val="Body Text First Indent 2"/>
    <w:unhideWhenUsed/>
    <w:qFormat/>
    <w:uiPriority w:val="99"/>
    <w:pPr>
      <w:ind w:firstLine="420" w:firstLineChars="200"/>
    </w:pPr>
    <w:rPr>
      <w:rFonts w:ascii="Times New Roman" w:hAnsi="Times New Roman" w:eastAsia="宋体" w:cs="Times New Roman"/>
      <w:lang w:val="en-US" w:eastAsia="zh-CN" w:bidi="ar-SA"/>
    </w:rPr>
  </w:style>
  <w:style w:type="character" w:styleId="17">
    <w:name w:val="Strong"/>
    <w:basedOn w:val="16"/>
    <w:qFormat/>
    <w:uiPriority w:val="22"/>
    <w:rPr>
      <w:b/>
      <w:bCs/>
    </w:rPr>
  </w:style>
  <w:style w:type="character" w:styleId="18">
    <w:name w:val="Emphasis"/>
    <w:basedOn w:val="16"/>
    <w:qFormat/>
    <w:uiPriority w:val="20"/>
    <w:rPr>
      <w:i/>
      <w:iCs/>
    </w:rPr>
  </w:style>
  <w:style w:type="paragraph" w:customStyle="1" w:styleId="19">
    <w:name w:val="正文文本首行缩进1"/>
    <w:basedOn w:val="7"/>
    <w:next w:val="7"/>
    <w:qFormat/>
    <w:uiPriority w:val="0"/>
    <w:pPr>
      <w:ind w:firstLine="420"/>
    </w:pPr>
    <w:rPr>
      <w:rFonts w:ascii="Times New Roman" w:hAnsi="Times New Roman" w:cs="Times New Roman"/>
      <w:szCs w:val="24"/>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纯文本 字符"/>
    <w:basedOn w:val="16"/>
    <w:link w:val="9"/>
    <w:qFormat/>
    <w:uiPriority w:val="99"/>
    <w:rPr>
      <w:rFonts w:ascii="宋体" w:hAnsi="宋体" w:cs="宋体"/>
      <w:sz w:val="24"/>
      <w:szCs w:val="24"/>
    </w:rPr>
  </w:style>
  <w:style w:type="character" w:customStyle="1" w:styleId="24">
    <w:name w:val="style1"/>
    <w:basedOn w:val="16"/>
    <w:qFormat/>
    <w:uiPriority w:val="0"/>
  </w:style>
  <w:style w:type="character" w:customStyle="1" w:styleId="25">
    <w:name w:val="HTML 预设格式 字符"/>
    <w:basedOn w:val="16"/>
    <w:link w:val="12"/>
    <w:qFormat/>
    <w:uiPriority w:val="99"/>
    <w:rPr>
      <w:rFonts w:ascii="宋体" w:hAnsi="宋体" w:cs="宋体"/>
      <w:sz w:val="24"/>
      <w:szCs w:val="24"/>
    </w:rPr>
  </w:style>
  <w:style w:type="paragraph" w:customStyle="1" w:styleId="26">
    <w:name w:val="页脚1"/>
    <w:basedOn w:val="1"/>
    <w:next w:val="1"/>
    <w:qFormat/>
    <w:uiPriority w:val="0"/>
    <w:pPr>
      <w:tabs>
        <w:tab w:val="center" w:pos="4153"/>
        <w:tab w:val="right" w:pos="8306"/>
      </w:tabs>
      <w:snapToGrid w:val="0"/>
    </w:pPr>
    <w:rPr>
      <w:sz w:val="18"/>
    </w:rPr>
  </w:style>
  <w:style w:type="paragraph" w:customStyle="1" w:styleId="27">
    <w:name w:val="列出段落1"/>
    <w:basedOn w:val="1"/>
    <w:qFormat/>
    <w:uiPriority w:val="0"/>
    <w:pPr>
      <w:ind w:firstLine="420" w:firstLineChars="200"/>
    </w:pPr>
    <w:rPr>
      <w:rFonts w:ascii="Calibri" w:hAnsi="Calibri"/>
    </w:rPr>
  </w:style>
  <w:style w:type="paragraph" w:styleId="28">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29">
    <w:name w:val="p16"/>
    <w:basedOn w:val="1"/>
    <w:qFormat/>
    <w:uiPriority w:val="0"/>
    <w:pPr>
      <w:widowControl/>
      <w:spacing w:line="240" w:lineRule="atLeast"/>
    </w:pPr>
    <w:rPr>
      <w:rFonts w:hint="eastAsia" w:ascii="仿宋_GB2312" w:eastAsia="仿宋_GB2312" w:cs="Times New Roman"/>
      <w:sz w:val="32"/>
      <w:szCs w:val="32"/>
    </w:rPr>
  </w:style>
  <w:style w:type="paragraph" w:customStyle="1" w:styleId="30">
    <w:name w:val="正文文本首行缩进 21"/>
    <w:basedOn w:val="8"/>
    <w:next w:val="19"/>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6771</Words>
  <Characters>6855</Characters>
  <Lines>135</Lines>
  <Paragraphs>38</Paragraphs>
  <TotalTime>3</TotalTime>
  <ScaleCrop>false</ScaleCrop>
  <LinksUpToDate>false</LinksUpToDate>
  <CharactersWithSpaces>6861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2025-08-07T09:45:00Z</dcterms:created>
  <dc:creator>dell-</dc:creator>
  <cp:lastModifiedBy>四叶草</cp:lastModifiedBy>
  <cp:lastPrinted>2026-06-05T01:09:00Z</cp:lastPrinted>
  <dcterms:modified xsi:type="dcterms:W3CDTF">2026-06-10T01:44:07Z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2052-12.1.0.26375</vt:lpwstr>
  </property>
  <property fmtid="{D5CDD505-2E9C-101B-9397-08002B2CF9AE}" pid="4" name="ICV">
    <vt:lpwstr>706BCA9F0DD740458AE6E2FFF812B438_13</vt:lpwstr>
  </property>
  <property fmtid="{D5CDD505-2E9C-101B-9397-08002B2CF9AE}" pid="5" name="KSOTemplateDocerSaveRecord">
    <vt:lpwstr>eyJoZGlkIjoiNTYzMWJkNmEwY2E0YTEyMTc0Nzk2YzFlZmFjZjJkYzYiLCJ1c2VySWQiOiIxNTg4NjAwMjc0In0=</vt:lpwstr>
  </property>
</Properties>
</file>